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8B8E" w14:textId="2EBC62D9" w:rsidR="007524EA" w:rsidRPr="007524EA" w:rsidRDefault="00F45FDF" w:rsidP="007524EA">
      <w:pPr>
        <w:jc w:val="center"/>
        <w:rPr>
          <w:rFonts w:cstheme="minorHAnsi"/>
          <w:b/>
          <w:bCs/>
          <w:sz w:val="28"/>
          <w:szCs w:val="28"/>
          <w:u w:val="single"/>
        </w:rPr>
      </w:pPr>
      <w:r>
        <w:rPr>
          <w:rFonts w:cstheme="minorHAnsi"/>
          <w:b/>
          <w:bCs/>
          <w:sz w:val="28"/>
          <w:szCs w:val="28"/>
          <w:u w:val="single"/>
        </w:rPr>
        <w:t>Deputy Assistant Treasurer for the Second Injury Fund and Unclaimed Property</w:t>
      </w:r>
    </w:p>
    <w:p w14:paraId="0F5B8CB4" w14:textId="77777777" w:rsidR="007524EA" w:rsidRDefault="007524EA" w:rsidP="007524EA">
      <w:pPr>
        <w:rPr>
          <w:rFonts w:cstheme="minorHAnsi"/>
        </w:rPr>
      </w:pPr>
    </w:p>
    <w:p w14:paraId="3B25080E" w14:textId="7CD42215" w:rsidR="007524EA" w:rsidRPr="007524EA" w:rsidRDefault="007524EA" w:rsidP="007524EA">
      <w:pPr>
        <w:rPr>
          <w:rFonts w:cstheme="minorHAnsi"/>
        </w:rPr>
      </w:pPr>
      <w:r w:rsidRPr="007524EA">
        <w:rPr>
          <w:rFonts w:cstheme="minorHAnsi"/>
        </w:rPr>
        <w:t xml:space="preserve">The Office of the State Treasurer exists to provide and ensure effective financial management of public resources, high standards of professionalism and integrity, and expanding </w:t>
      </w:r>
      <w:r w:rsidR="00F45FDF">
        <w:rPr>
          <w:rFonts w:cstheme="minorHAnsi"/>
        </w:rPr>
        <w:t>opportunities</w:t>
      </w:r>
      <w:r w:rsidRPr="007524EA">
        <w:rPr>
          <w:rFonts w:cstheme="minorHAnsi"/>
        </w:rPr>
        <w:t xml:space="preserve"> for State of Connecticut residents and businesses.</w:t>
      </w:r>
    </w:p>
    <w:p w14:paraId="16B2D9BB" w14:textId="77777777" w:rsidR="007524EA" w:rsidRPr="007524EA" w:rsidRDefault="007524EA" w:rsidP="007524EA">
      <w:pPr>
        <w:rPr>
          <w:rFonts w:cstheme="minorHAnsi"/>
        </w:rPr>
      </w:pPr>
      <w:r w:rsidRPr="007524EA">
        <w:rPr>
          <w:rFonts w:cstheme="minorHAnsi"/>
        </w:rPr>
        <w:t>We are recruiting for an Executive Assistant 1, to serve in the role of Deputy Assistant Treasurer, to be responsible for assisting the Assisting Treasurer in managing the work of two divisions:  The Second Injury Fund Division (SIF or the Fund) and Unclaimed Proper Division (UCP).</w:t>
      </w:r>
    </w:p>
    <w:p w14:paraId="665789D6" w14:textId="77777777" w:rsidR="007524EA" w:rsidRPr="007524EA" w:rsidRDefault="007524EA" w:rsidP="007524EA">
      <w:pPr>
        <w:rPr>
          <w:rFonts w:cstheme="minorHAnsi"/>
        </w:rPr>
      </w:pPr>
    </w:p>
    <w:p w14:paraId="474FCBB5" w14:textId="77777777" w:rsidR="007524EA" w:rsidRPr="007524EA" w:rsidRDefault="007524EA" w:rsidP="007524EA">
      <w:pPr>
        <w:rPr>
          <w:rFonts w:cstheme="minorHAnsi"/>
          <w:b/>
          <w:bCs/>
        </w:rPr>
      </w:pPr>
      <w:r w:rsidRPr="007524EA">
        <w:rPr>
          <w:rFonts w:cstheme="minorHAnsi"/>
          <w:b/>
          <w:bCs/>
        </w:rPr>
        <w:t xml:space="preserve">POSITION HIGHLIGHTS: </w:t>
      </w:r>
    </w:p>
    <w:p w14:paraId="5B46A6FC" w14:textId="77777777" w:rsidR="007524EA" w:rsidRPr="007524EA" w:rsidRDefault="007524EA" w:rsidP="007524EA">
      <w:pPr>
        <w:pStyle w:val="ListParagraph"/>
        <w:numPr>
          <w:ilvl w:val="0"/>
          <w:numId w:val="1"/>
        </w:numPr>
        <w:spacing w:line="240" w:lineRule="auto"/>
        <w:rPr>
          <w:rFonts w:cstheme="minorHAnsi"/>
        </w:rPr>
      </w:pPr>
      <w:r w:rsidRPr="007524EA">
        <w:rPr>
          <w:rFonts w:cstheme="minorHAnsi"/>
        </w:rPr>
        <w:t>Monday-Friday</w:t>
      </w:r>
    </w:p>
    <w:p w14:paraId="4080EF48" w14:textId="77777777" w:rsidR="007524EA" w:rsidRPr="007524EA" w:rsidRDefault="007524EA" w:rsidP="007524EA">
      <w:pPr>
        <w:pStyle w:val="ListParagraph"/>
        <w:numPr>
          <w:ilvl w:val="0"/>
          <w:numId w:val="1"/>
        </w:numPr>
        <w:spacing w:line="240" w:lineRule="auto"/>
        <w:rPr>
          <w:rFonts w:cstheme="minorHAnsi"/>
        </w:rPr>
      </w:pPr>
      <w:r w:rsidRPr="007524EA">
        <w:rPr>
          <w:rFonts w:cstheme="minorHAnsi"/>
        </w:rPr>
        <w:t xml:space="preserve">Full-time (40 hours/week) </w:t>
      </w:r>
    </w:p>
    <w:p w14:paraId="2D687FEA" w14:textId="77777777" w:rsidR="007524EA" w:rsidRPr="007524EA" w:rsidRDefault="007524EA" w:rsidP="007524EA">
      <w:pPr>
        <w:pStyle w:val="ListParagraph"/>
        <w:numPr>
          <w:ilvl w:val="0"/>
          <w:numId w:val="1"/>
        </w:numPr>
        <w:spacing w:line="240" w:lineRule="auto"/>
        <w:rPr>
          <w:rFonts w:cstheme="minorHAnsi"/>
        </w:rPr>
      </w:pPr>
      <w:r w:rsidRPr="007524EA">
        <w:rPr>
          <w:rFonts w:cstheme="minorHAnsi"/>
        </w:rPr>
        <w:t xml:space="preserve">1st Shift </w:t>
      </w:r>
    </w:p>
    <w:p w14:paraId="1CFFF6EC" w14:textId="77777777" w:rsidR="007524EA" w:rsidRPr="007524EA" w:rsidRDefault="007524EA" w:rsidP="007524EA">
      <w:pPr>
        <w:pStyle w:val="ListParagraph"/>
        <w:numPr>
          <w:ilvl w:val="0"/>
          <w:numId w:val="1"/>
        </w:numPr>
        <w:spacing w:line="240" w:lineRule="auto"/>
        <w:rPr>
          <w:rFonts w:cstheme="minorHAnsi"/>
        </w:rPr>
      </w:pPr>
      <w:r w:rsidRPr="007524EA">
        <w:rPr>
          <w:rFonts w:cstheme="minorHAnsi"/>
        </w:rPr>
        <w:t xml:space="preserve">Hybrid telework schedules available   </w:t>
      </w:r>
    </w:p>
    <w:p w14:paraId="22B07714" w14:textId="77777777" w:rsidR="007524EA" w:rsidRPr="007524EA" w:rsidRDefault="007524EA" w:rsidP="007524EA">
      <w:pPr>
        <w:pStyle w:val="ListParagraph"/>
        <w:numPr>
          <w:ilvl w:val="0"/>
          <w:numId w:val="1"/>
        </w:numPr>
        <w:spacing w:line="240" w:lineRule="auto"/>
        <w:rPr>
          <w:rFonts w:cstheme="minorHAnsi"/>
        </w:rPr>
      </w:pPr>
      <w:r w:rsidRPr="007524EA">
        <w:rPr>
          <w:rFonts w:cstheme="minorHAnsi"/>
        </w:rPr>
        <w:t>Centrally located in Hartford, CT</w:t>
      </w:r>
    </w:p>
    <w:p w14:paraId="66D50EB5" w14:textId="77777777" w:rsidR="007524EA" w:rsidRPr="007524EA" w:rsidRDefault="007524EA" w:rsidP="007524EA">
      <w:pPr>
        <w:rPr>
          <w:rFonts w:cstheme="minorHAnsi"/>
          <w:b/>
          <w:bCs/>
        </w:rPr>
      </w:pPr>
      <w:r w:rsidRPr="007524EA">
        <w:rPr>
          <w:rFonts w:cstheme="minorHAnsi"/>
          <w:b/>
          <w:bCs/>
        </w:rPr>
        <w:t xml:space="preserve">WHAT WE CAN OFFER YOU: </w:t>
      </w:r>
    </w:p>
    <w:p w14:paraId="16A22ACB" w14:textId="2502A024" w:rsidR="007524EA" w:rsidRPr="007524EA" w:rsidRDefault="00F45FDF" w:rsidP="007524EA">
      <w:pPr>
        <w:pStyle w:val="ListParagraph"/>
        <w:numPr>
          <w:ilvl w:val="0"/>
          <w:numId w:val="2"/>
        </w:numPr>
        <w:rPr>
          <w:rFonts w:cstheme="minorHAnsi"/>
        </w:rPr>
      </w:pPr>
      <w:r>
        <w:rPr>
          <w:rFonts w:cstheme="minorHAnsi"/>
        </w:rPr>
        <w:t>Industry-leading</w:t>
      </w:r>
      <w:r w:rsidR="007524EA" w:rsidRPr="007524EA">
        <w:rPr>
          <w:rFonts w:cstheme="minorHAnsi"/>
        </w:rPr>
        <w:t xml:space="preserve"> health benefits, including medical and dental coverage </w:t>
      </w:r>
    </w:p>
    <w:p w14:paraId="66507CF1" w14:textId="77777777" w:rsidR="007524EA" w:rsidRPr="007524EA" w:rsidRDefault="007524EA" w:rsidP="007524EA">
      <w:pPr>
        <w:pStyle w:val="ListParagraph"/>
        <w:numPr>
          <w:ilvl w:val="0"/>
          <w:numId w:val="2"/>
        </w:numPr>
        <w:rPr>
          <w:rFonts w:cstheme="minorHAnsi"/>
        </w:rPr>
      </w:pPr>
      <w:r w:rsidRPr="007524EA">
        <w:rPr>
          <w:rFonts w:cstheme="minorHAnsi"/>
        </w:rPr>
        <w:t>Extensive pension plan and supplemental retirement offerings</w:t>
      </w:r>
    </w:p>
    <w:p w14:paraId="38D62987" w14:textId="77777777" w:rsidR="007524EA" w:rsidRPr="007524EA" w:rsidRDefault="007524EA" w:rsidP="007524EA">
      <w:pPr>
        <w:pStyle w:val="ListParagraph"/>
        <w:numPr>
          <w:ilvl w:val="0"/>
          <w:numId w:val="2"/>
        </w:numPr>
        <w:rPr>
          <w:rFonts w:cstheme="minorHAnsi"/>
        </w:rPr>
      </w:pPr>
      <w:r w:rsidRPr="007524EA">
        <w:rPr>
          <w:rFonts w:cstheme="minorHAnsi"/>
        </w:rPr>
        <w:t>Paid time off - including 13 paid holidays per calendar year</w:t>
      </w:r>
    </w:p>
    <w:p w14:paraId="0B04032D" w14:textId="77777777" w:rsidR="007524EA" w:rsidRPr="007524EA" w:rsidRDefault="007524EA" w:rsidP="007524EA">
      <w:pPr>
        <w:pStyle w:val="ListParagraph"/>
        <w:numPr>
          <w:ilvl w:val="0"/>
          <w:numId w:val="2"/>
        </w:numPr>
        <w:rPr>
          <w:rFonts w:cstheme="minorHAnsi"/>
        </w:rPr>
      </w:pPr>
      <w:r w:rsidRPr="007524EA">
        <w:rPr>
          <w:rFonts w:cstheme="minorHAnsi"/>
        </w:rPr>
        <w:t>Professional growth and development opportunities</w:t>
      </w:r>
    </w:p>
    <w:p w14:paraId="33FA94BD" w14:textId="77777777" w:rsidR="007524EA" w:rsidRPr="007524EA" w:rsidRDefault="007524EA" w:rsidP="007524EA">
      <w:pPr>
        <w:pStyle w:val="ListParagraph"/>
        <w:numPr>
          <w:ilvl w:val="0"/>
          <w:numId w:val="2"/>
        </w:numPr>
        <w:rPr>
          <w:rFonts w:cstheme="minorHAnsi"/>
        </w:rPr>
      </w:pPr>
      <w:r w:rsidRPr="007524EA">
        <w:rPr>
          <w:rFonts w:cstheme="minorHAnsi"/>
        </w:rPr>
        <w:t>Culture that encourages work-life balance</w:t>
      </w:r>
    </w:p>
    <w:p w14:paraId="2F28E3C3" w14:textId="77777777" w:rsidR="007524EA" w:rsidRPr="007524EA" w:rsidRDefault="007524EA" w:rsidP="007524EA">
      <w:pPr>
        <w:pStyle w:val="ListParagraph"/>
        <w:numPr>
          <w:ilvl w:val="0"/>
          <w:numId w:val="2"/>
        </w:numPr>
        <w:rPr>
          <w:rFonts w:cstheme="minorHAnsi"/>
        </w:rPr>
      </w:pPr>
      <w:r w:rsidRPr="007524EA">
        <w:rPr>
          <w:rFonts w:cstheme="minorHAnsi"/>
        </w:rPr>
        <w:t>Free garage parking</w:t>
      </w:r>
    </w:p>
    <w:p w14:paraId="4EB68628" w14:textId="77777777" w:rsidR="007524EA" w:rsidRPr="007524EA" w:rsidRDefault="007524EA" w:rsidP="007524EA">
      <w:pPr>
        <w:pStyle w:val="ListParagraph"/>
        <w:numPr>
          <w:ilvl w:val="0"/>
          <w:numId w:val="2"/>
        </w:numPr>
        <w:rPr>
          <w:rFonts w:cstheme="minorHAnsi"/>
        </w:rPr>
      </w:pPr>
      <w:r w:rsidRPr="007524EA">
        <w:rPr>
          <w:rFonts w:cstheme="minorHAnsi"/>
        </w:rPr>
        <w:t>Ergonomic Workspaces</w:t>
      </w:r>
    </w:p>
    <w:p w14:paraId="4B458FF6" w14:textId="77777777" w:rsidR="007524EA" w:rsidRPr="007524EA" w:rsidRDefault="007524EA" w:rsidP="007524EA">
      <w:pPr>
        <w:rPr>
          <w:rFonts w:cstheme="minorHAnsi"/>
          <w:b/>
          <w:bCs/>
        </w:rPr>
      </w:pPr>
      <w:r w:rsidRPr="007524EA">
        <w:rPr>
          <w:rFonts w:cstheme="minorHAnsi"/>
          <w:b/>
          <w:bCs/>
        </w:rPr>
        <w:t>THE ROLE:</w:t>
      </w:r>
    </w:p>
    <w:p w14:paraId="02B52279" w14:textId="23708445" w:rsidR="007524EA" w:rsidRPr="007524EA" w:rsidRDefault="007524EA" w:rsidP="007524EA">
      <w:pPr>
        <w:rPr>
          <w:rFonts w:cstheme="minorHAnsi"/>
        </w:rPr>
      </w:pPr>
      <w:r w:rsidRPr="007524EA">
        <w:rPr>
          <w:rFonts w:cstheme="minorHAnsi"/>
        </w:rPr>
        <w:t xml:space="preserve">In this role, the Deputy Assistant Treasurer receives direction from the Assistant Treasurer and or the Deputy Treasurer and will assist with the supervision of the staff and work of both divisions as directed by the Assistant Treasurer.  </w:t>
      </w:r>
    </w:p>
    <w:p w14:paraId="79F82D68" w14:textId="7F6EB183" w:rsidR="007524EA" w:rsidRPr="007524EA" w:rsidRDefault="007524EA" w:rsidP="007524EA">
      <w:pPr>
        <w:rPr>
          <w:rFonts w:cstheme="minorHAnsi"/>
        </w:rPr>
      </w:pPr>
      <w:r w:rsidRPr="007524EA">
        <w:rPr>
          <w:rFonts w:cstheme="minorHAnsi"/>
        </w:rPr>
        <w:t xml:space="preserve">The Second Injury Fund (“SIF” or the “Fund”) is an extension of the Workers’ Compensation Act, </w:t>
      </w:r>
      <w:r w:rsidR="00F45FDF" w:rsidRPr="007524EA">
        <w:rPr>
          <w:rFonts w:cstheme="minorHAnsi"/>
        </w:rPr>
        <w:t>managed</w:t>
      </w:r>
      <w:r w:rsidRPr="007524EA">
        <w:rPr>
          <w:rFonts w:cstheme="minorHAnsi"/>
        </w:rPr>
        <w:t xml:space="preserve"> by the State Treasurer.  The Fund is liable for payment of claims which involved an uninsured or bankrupt employer and for reimbursement claims to employers of any one worker who had more than one employer at the time of the injury.  </w:t>
      </w:r>
    </w:p>
    <w:p w14:paraId="40F2EA7E" w14:textId="549CF695" w:rsidR="007524EA" w:rsidRPr="007524EA" w:rsidRDefault="007524EA" w:rsidP="007524EA">
      <w:pPr>
        <w:rPr>
          <w:rFonts w:cstheme="minorHAnsi"/>
        </w:rPr>
      </w:pPr>
      <w:r w:rsidRPr="007524EA">
        <w:rPr>
          <w:rFonts w:cstheme="minorHAnsi"/>
        </w:rPr>
        <w:t xml:space="preserve">The Unclaimed Property Division is responsible for safeguarding assets turned over to the Office in accordance with state law until the rightful owners claim their property. The primary objective of the unclaimed property program is to reunite rightful owners of heirs with their unclaimed property, which is remitted to OTT by business entities after the business loses contact with a customer for a period of </w:t>
      </w:r>
      <w:r w:rsidRPr="007524EA">
        <w:rPr>
          <w:rFonts w:cstheme="minorHAnsi"/>
        </w:rPr>
        <w:lastRenderedPageBreak/>
        <w:t xml:space="preserve">three to five </w:t>
      </w:r>
      <w:r w:rsidR="00F45FDF">
        <w:rPr>
          <w:rFonts w:cstheme="minorHAnsi"/>
        </w:rPr>
        <w:t>years</w:t>
      </w:r>
      <w:r w:rsidRPr="007524EA">
        <w:rPr>
          <w:rFonts w:cstheme="minorHAnsi"/>
        </w:rPr>
        <w:t>. The Division also maintains a user-friendly website that is updated with new names daily, called CT Big List at www.ctbiglist.com.</w:t>
      </w:r>
    </w:p>
    <w:p w14:paraId="1A873582" w14:textId="6201D3FF" w:rsidR="00F648C8" w:rsidRPr="007524EA" w:rsidRDefault="007524EA" w:rsidP="007524EA">
      <w:pPr>
        <w:rPr>
          <w:rFonts w:cstheme="minorHAnsi"/>
          <w:i/>
          <w:iCs/>
        </w:rPr>
      </w:pPr>
      <w:r w:rsidRPr="007524EA">
        <w:rPr>
          <w:rFonts w:cstheme="minorHAnsi"/>
          <w:i/>
          <w:iCs/>
        </w:rPr>
        <w:t xml:space="preserve">NOTE: Candidates who have been selected for employment with the OTT are subject to reference checks and a detailed background check. Selection for employment is contingent upon </w:t>
      </w:r>
      <w:r w:rsidR="00F45FDF">
        <w:rPr>
          <w:rFonts w:cstheme="minorHAnsi"/>
          <w:i/>
          <w:iCs/>
        </w:rPr>
        <w:t xml:space="preserve">the </w:t>
      </w:r>
      <w:r w:rsidRPr="007524EA">
        <w:rPr>
          <w:rFonts w:cstheme="minorHAnsi"/>
          <w:i/>
          <w:iCs/>
        </w:rPr>
        <w:t>satisfactory completion of these checks.</w:t>
      </w:r>
    </w:p>
    <w:p w14:paraId="02A86762" w14:textId="1192C35E" w:rsidR="007524EA" w:rsidRPr="007524EA" w:rsidRDefault="007524EA" w:rsidP="007524EA">
      <w:pPr>
        <w:rPr>
          <w:rFonts w:cstheme="minorHAnsi"/>
        </w:rPr>
      </w:pPr>
    </w:p>
    <w:p w14:paraId="465D996F" w14:textId="62A228E7" w:rsidR="007524EA" w:rsidRPr="007524EA" w:rsidRDefault="007524EA" w:rsidP="007524EA">
      <w:pPr>
        <w:rPr>
          <w:rFonts w:cstheme="minorHAnsi"/>
          <w:b/>
          <w:bCs/>
        </w:rPr>
      </w:pPr>
      <w:r w:rsidRPr="007524EA">
        <w:rPr>
          <w:rFonts w:cstheme="minorHAnsi"/>
          <w:b/>
          <w:bCs/>
        </w:rPr>
        <w:t>NATURE OF WORK</w:t>
      </w:r>
    </w:p>
    <w:p w14:paraId="02080A2D" w14:textId="40C324E9" w:rsidR="007524EA" w:rsidRPr="007524EA" w:rsidRDefault="007524EA" w:rsidP="007524EA">
      <w:pPr>
        <w:rPr>
          <w:rFonts w:cstheme="minorHAnsi"/>
          <w:color w:val="0A0A0A"/>
          <w:shd w:val="clear" w:color="auto" w:fill="FFFFFF"/>
        </w:rPr>
      </w:pPr>
      <w:r w:rsidRPr="007524EA">
        <w:rPr>
          <w:rFonts w:cstheme="minorHAnsi"/>
          <w:color w:val="0A0A0A"/>
          <w:shd w:val="clear" w:color="auto" w:fill="FFFFFF"/>
        </w:rPr>
        <w:t>Acts as an executive assistant to a state elective officer or department head as defined in Section 4-5 of the Connecticut General Statutes and performs such duties as are assigned.</w:t>
      </w:r>
    </w:p>
    <w:p w14:paraId="196BCBE6" w14:textId="5779F472" w:rsidR="007524EA" w:rsidRPr="007524EA" w:rsidRDefault="007524EA" w:rsidP="007524EA">
      <w:pPr>
        <w:rPr>
          <w:rFonts w:cstheme="minorHAnsi"/>
          <w:color w:val="0A0A0A"/>
          <w:shd w:val="clear" w:color="auto" w:fill="FFFFFF"/>
        </w:rPr>
      </w:pPr>
    </w:p>
    <w:p w14:paraId="7CA39499" w14:textId="34C2E8A7" w:rsidR="007524EA" w:rsidRPr="007524EA" w:rsidRDefault="007524EA" w:rsidP="007524EA">
      <w:pPr>
        <w:rPr>
          <w:rFonts w:cstheme="minorHAnsi"/>
          <w:b/>
          <w:bCs/>
        </w:rPr>
      </w:pPr>
      <w:r w:rsidRPr="007524EA">
        <w:rPr>
          <w:rFonts w:cstheme="minorHAnsi"/>
          <w:b/>
          <w:bCs/>
        </w:rPr>
        <w:t>EXAMPLES OF DUTIES</w:t>
      </w:r>
    </w:p>
    <w:p w14:paraId="7900D8BE" w14:textId="77777777" w:rsidR="007524EA" w:rsidRPr="007524EA" w:rsidRDefault="007524EA" w:rsidP="007524EA">
      <w:pPr>
        <w:rPr>
          <w:rFonts w:cstheme="minorHAnsi"/>
        </w:rPr>
      </w:pPr>
      <w:r w:rsidRPr="007524EA">
        <w:rPr>
          <w:rFonts w:cstheme="minorHAnsi"/>
        </w:rPr>
        <w:t>As directed by the Assistant Treasurer, this position will assist with the administration of the staff and operations of two Treasury Divisions:</w:t>
      </w:r>
    </w:p>
    <w:p w14:paraId="3087FAAB" w14:textId="1947E314" w:rsidR="007524EA" w:rsidRPr="007524EA" w:rsidRDefault="007524EA" w:rsidP="007524EA">
      <w:pPr>
        <w:pStyle w:val="ListParagraph"/>
        <w:numPr>
          <w:ilvl w:val="0"/>
          <w:numId w:val="3"/>
        </w:numPr>
        <w:rPr>
          <w:rFonts w:cstheme="minorHAnsi"/>
        </w:rPr>
      </w:pPr>
      <w:r w:rsidRPr="007524EA">
        <w:rPr>
          <w:rFonts w:cstheme="minorHAnsi"/>
        </w:rPr>
        <w:t>Assists with developing, implementing</w:t>
      </w:r>
      <w:r w:rsidR="00F45FDF">
        <w:rPr>
          <w:rFonts w:cstheme="minorHAnsi"/>
        </w:rPr>
        <w:t>,</w:t>
      </w:r>
      <w:r w:rsidRPr="007524EA">
        <w:rPr>
          <w:rFonts w:cstheme="minorHAnsi"/>
        </w:rPr>
        <w:t xml:space="preserve"> and evaluating division policies, goals</w:t>
      </w:r>
      <w:r w:rsidR="00D05F27">
        <w:rPr>
          <w:rFonts w:cstheme="minorHAnsi"/>
        </w:rPr>
        <w:t>,</w:t>
      </w:r>
      <w:r w:rsidRPr="007524EA">
        <w:rPr>
          <w:rFonts w:cstheme="minorHAnsi"/>
        </w:rPr>
        <w:t xml:space="preserve"> and objectives</w:t>
      </w:r>
      <w:r w:rsidR="00F45FDF">
        <w:rPr>
          <w:rFonts w:cstheme="minorHAnsi"/>
        </w:rPr>
        <w:t>.</w:t>
      </w:r>
      <w:r w:rsidRPr="007524EA">
        <w:rPr>
          <w:rFonts w:cstheme="minorHAnsi"/>
        </w:rPr>
        <w:t xml:space="preserve"> </w:t>
      </w:r>
    </w:p>
    <w:p w14:paraId="6BA83F85" w14:textId="14D4E639" w:rsidR="007524EA" w:rsidRPr="007524EA" w:rsidRDefault="007524EA" w:rsidP="007524EA">
      <w:pPr>
        <w:pStyle w:val="ListParagraph"/>
        <w:numPr>
          <w:ilvl w:val="0"/>
          <w:numId w:val="3"/>
        </w:numPr>
        <w:rPr>
          <w:rFonts w:cstheme="minorHAnsi"/>
        </w:rPr>
      </w:pPr>
      <w:r w:rsidRPr="007524EA">
        <w:rPr>
          <w:rFonts w:cstheme="minorHAnsi"/>
        </w:rPr>
        <w:t xml:space="preserve">Assist as needed with </w:t>
      </w:r>
      <w:r w:rsidR="00F45FDF">
        <w:rPr>
          <w:rFonts w:cstheme="minorHAnsi"/>
        </w:rPr>
        <w:t xml:space="preserve">the </w:t>
      </w:r>
      <w:r w:rsidRPr="007524EA">
        <w:rPr>
          <w:rFonts w:cstheme="minorHAnsi"/>
        </w:rPr>
        <w:t xml:space="preserve">design and development of division programs and </w:t>
      </w:r>
      <w:r w:rsidR="00F45FDF" w:rsidRPr="007524EA">
        <w:rPr>
          <w:rFonts w:cstheme="minorHAnsi"/>
        </w:rPr>
        <w:t>activities.</w:t>
      </w:r>
      <w:r w:rsidRPr="007524EA">
        <w:rPr>
          <w:rFonts w:cstheme="minorHAnsi"/>
        </w:rPr>
        <w:t xml:space="preserve"> </w:t>
      </w:r>
    </w:p>
    <w:p w14:paraId="3099C382" w14:textId="6A9381DA" w:rsidR="007524EA" w:rsidRPr="007524EA" w:rsidRDefault="007524EA" w:rsidP="007524EA">
      <w:pPr>
        <w:pStyle w:val="ListParagraph"/>
        <w:numPr>
          <w:ilvl w:val="0"/>
          <w:numId w:val="3"/>
        </w:numPr>
        <w:rPr>
          <w:rFonts w:cstheme="minorHAnsi"/>
        </w:rPr>
      </w:pPr>
      <w:r w:rsidRPr="007524EA">
        <w:rPr>
          <w:rFonts w:cstheme="minorHAnsi"/>
        </w:rPr>
        <w:t xml:space="preserve">Assist with </w:t>
      </w:r>
      <w:r w:rsidR="00F45FDF">
        <w:rPr>
          <w:rFonts w:cstheme="minorHAnsi"/>
        </w:rPr>
        <w:t xml:space="preserve">the </w:t>
      </w:r>
      <w:r w:rsidRPr="007524EA">
        <w:rPr>
          <w:rFonts w:cstheme="minorHAnsi"/>
        </w:rPr>
        <w:t xml:space="preserve">implementation of new procedures and procedural </w:t>
      </w:r>
      <w:r w:rsidR="00F45FDF" w:rsidRPr="007524EA">
        <w:rPr>
          <w:rFonts w:cstheme="minorHAnsi"/>
        </w:rPr>
        <w:t>revisions.</w:t>
      </w:r>
      <w:r w:rsidRPr="007524EA">
        <w:rPr>
          <w:rFonts w:cstheme="minorHAnsi"/>
        </w:rPr>
        <w:t xml:space="preserve"> </w:t>
      </w:r>
    </w:p>
    <w:p w14:paraId="15EE252D" w14:textId="6E1078B5" w:rsidR="007524EA" w:rsidRPr="007524EA" w:rsidRDefault="007524EA" w:rsidP="007524EA">
      <w:pPr>
        <w:pStyle w:val="ListParagraph"/>
        <w:numPr>
          <w:ilvl w:val="0"/>
          <w:numId w:val="3"/>
        </w:numPr>
        <w:rPr>
          <w:rFonts w:cstheme="minorHAnsi"/>
        </w:rPr>
      </w:pPr>
      <w:r w:rsidRPr="007524EA">
        <w:rPr>
          <w:rFonts w:cstheme="minorHAnsi"/>
        </w:rPr>
        <w:t xml:space="preserve">Assist as needed with </w:t>
      </w:r>
      <w:r w:rsidR="00F45FDF">
        <w:rPr>
          <w:rFonts w:cstheme="minorHAnsi"/>
        </w:rPr>
        <w:t xml:space="preserve">the </w:t>
      </w:r>
      <w:r w:rsidRPr="007524EA">
        <w:rPr>
          <w:rFonts w:cstheme="minorHAnsi"/>
        </w:rPr>
        <w:t xml:space="preserve">determination of appropriate staffing levels and management and coordination of </w:t>
      </w:r>
      <w:r w:rsidR="00F45FDF" w:rsidRPr="007524EA">
        <w:rPr>
          <w:rFonts w:cstheme="minorHAnsi"/>
        </w:rPr>
        <w:t>staff.</w:t>
      </w:r>
      <w:r w:rsidRPr="007524EA">
        <w:rPr>
          <w:rFonts w:cstheme="minorHAnsi"/>
        </w:rPr>
        <w:t xml:space="preserve"> </w:t>
      </w:r>
    </w:p>
    <w:p w14:paraId="6C14E5BE" w14:textId="32919FDF" w:rsidR="007524EA" w:rsidRPr="007524EA" w:rsidRDefault="007524EA" w:rsidP="007524EA">
      <w:pPr>
        <w:pStyle w:val="ListParagraph"/>
        <w:numPr>
          <w:ilvl w:val="0"/>
          <w:numId w:val="3"/>
        </w:numPr>
        <w:rPr>
          <w:rFonts w:cstheme="minorHAnsi"/>
        </w:rPr>
      </w:pPr>
      <w:r w:rsidRPr="007524EA">
        <w:rPr>
          <w:rFonts w:cstheme="minorHAnsi"/>
        </w:rPr>
        <w:t xml:space="preserve">May assist with </w:t>
      </w:r>
      <w:r w:rsidR="00F45FDF">
        <w:rPr>
          <w:rFonts w:cstheme="minorHAnsi"/>
        </w:rPr>
        <w:t xml:space="preserve">the </w:t>
      </w:r>
      <w:r w:rsidRPr="007524EA">
        <w:rPr>
          <w:rFonts w:cstheme="minorHAnsi"/>
        </w:rPr>
        <w:t xml:space="preserve">design and implementation of performance review standards for division staff; </w:t>
      </w:r>
    </w:p>
    <w:p w14:paraId="78BEA547" w14:textId="1F889ADA" w:rsidR="007524EA" w:rsidRPr="007524EA" w:rsidRDefault="007524EA" w:rsidP="007524EA">
      <w:pPr>
        <w:pStyle w:val="ListParagraph"/>
        <w:numPr>
          <w:ilvl w:val="0"/>
          <w:numId w:val="3"/>
        </w:numPr>
        <w:rPr>
          <w:rFonts w:cstheme="minorHAnsi"/>
        </w:rPr>
      </w:pPr>
      <w:r w:rsidRPr="007524EA">
        <w:rPr>
          <w:rFonts w:cstheme="minorHAnsi"/>
        </w:rPr>
        <w:t xml:space="preserve">May assist with </w:t>
      </w:r>
      <w:r w:rsidR="00F45FDF">
        <w:rPr>
          <w:rFonts w:cstheme="minorHAnsi"/>
        </w:rPr>
        <w:t xml:space="preserve">the </w:t>
      </w:r>
      <w:r w:rsidRPr="007524EA">
        <w:rPr>
          <w:rFonts w:cstheme="minorHAnsi"/>
        </w:rPr>
        <w:t xml:space="preserve">preparation of </w:t>
      </w:r>
      <w:r w:rsidR="00F45FDF">
        <w:rPr>
          <w:rFonts w:cstheme="minorHAnsi"/>
        </w:rPr>
        <w:t xml:space="preserve">the </w:t>
      </w:r>
      <w:r w:rsidRPr="007524EA">
        <w:rPr>
          <w:rFonts w:cstheme="minorHAnsi"/>
        </w:rPr>
        <w:t xml:space="preserve">division </w:t>
      </w:r>
      <w:r w:rsidR="00F45FDF" w:rsidRPr="007524EA">
        <w:rPr>
          <w:rFonts w:cstheme="minorHAnsi"/>
        </w:rPr>
        <w:t>budget.</w:t>
      </w:r>
      <w:r w:rsidRPr="007524EA">
        <w:rPr>
          <w:rFonts w:cstheme="minorHAnsi"/>
        </w:rPr>
        <w:t xml:space="preserve"> </w:t>
      </w:r>
    </w:p>
    <w:p w14:paraId="44D78D5A" w14:textId="49776E07" w:rsidR="007524EA" w:rsidRPr="007524EA" w:rsidRDefault="007524EA" w:rsidP="007524EA">
      <w:pPr>
        <w:pStyle w:val="ListParagraph"/>
        <w:numPr>
          <w:ilvl w:val="0"/>
          <w:numId w:val="3"/>
        </w:numPr>
        <w:rPr>
          <w:rFonts w:cstheme="minorHAnsi"/>
        </w:rPr>
      </w:pPr>
      <w:r w:rsidRPr="007524EA">
        <w:rPr>
          <w:rFonts w:cstheme="minorHAnsi"/>
        </w:rPr>
        <w:t xml:space="preserve">Maintains contact with individuals and organizations who might impact or be impacted by policy or program </w:t>
      </w:r>
      <w:r w:rsidR="00F45FDF" w:rsidRPr="007524EA">
        <w:rPr>
          <w:rFonts w:cstheme="minorHAnsi"/>
        </w:rPr>
        <w:t>activities.</w:t>
      </w:r>
      <w:r w:rsidRPr="007524EA">
        <w:rPr>
          <w:rFonts w:cstheme="minorHAnsi"/>
        </w:rPr>
        <w:t xml:space="preserve"> </w:t>
      </w:r>
    </w:p>
    <w:p w14:paraId="1C569994" w14:textId="375BA872" w:rsidR="007524EA" w:rsidRPr="007524EA" w:rsidRDefault="007524EA" w:rsidP="007524EA">
      <w:pPr>
        <w:pStyle w:val="ListParagraph"/>
        <w:numPr>
          <w:ilvl w:val="0"/>
          <w:numId w:val="3"/>
        </w:numPr>
        <w:rPr>
          <w:rFonts w:cstheme="minorHAnsi"/>
        </w:rPr>
      </w:pPr>
      <w:r w:rsidRPr="007524EA">
        <w:rPr>
          <w:rFonts w:cstheme="minorHAnsi"/>
        </w:rPr>
        <w:t xml:space="preserve">May assist with </w:t>
      </w:r>
      <w:r>
        <w:rPr>
          <w:rFonts w:cstheme="minorHAnsi"/>
        </w:rPr>
        <w:t xml:space="preserve">the </w:t>
      </w:r>
      <w:r w:rsidRPr="007524EA">
        <w:rPr>
          <w:rFonts w:cstheme="minorHAnsi"/>
        </w:rPr>
        <w:t xml:space="preserve">preparation of reports; and, </w:t>
      </w:r>
    </w:p>
    <w:p w14:paraId="414E7B1D" w14:textId="77777777" w:rsidR="007524EA" w:rsidRPr="007524EA" w:rsidRDefault="007524EA" w:rsidP="007524EA">
      <w:pPr>
        <w:pStyle w:val="ListParagraph"/>
        <w:numPr>
          <w:ilvl w:val="0"/>
          <w:numId w:val="3"/>
        </w:numPr>
        <w:rPr>
          <w:rFonts w:cstheme="minorHAnsi"/>
        </w:rPr>
      </w:pPr>
      <w:r w:rsidRPr="007524EA">
        <w:rPr>
          <w:rFonts w:cstheme="minorHAnsi"/>
        </w:rPr>
        <w:t>Performs related duties as required.</w:t>
      </w:r>
    </w:p>
    <w:p w14:paraId="7AD5D1C9" w14:textId="77777777" w:rsidR="007524EA" w:rsidRPr="007524EA" w:rsidRDefault="007524EA" w:rsidP="007524EA">
      <w:pPr>
        <w:rPr>
          <w:rFonts w:cstheme="minorHAnsi"/>
        </w:rPr>
      </w:pPr>
      <w:r w:rsidRPr="007524EA">
        <w:rPr>
          <w:rFonts w:cstheme="minorHAnsi"/>
        </w:rPr>
        <w:t>Acts in the absence of the Assistant Treasurer, as needed.</w:t>
      </w:r>
    </w:p>
    <w:p w14:paraId="1C905825" w14:textId="77777777" w:rsidR="007524EA" w:rsidRPr="007524EA" w:rsidRDefault="007524EA" w:rsidP="007524EA">
      <w:pPr>
        <w:rPr>
          <w:rFonts w:cstheme="minorHAnsi"/>
        </w:rPr>
      </w:pPr>
      <w:r w:rsidRPr="007524EA">
        <w:rPr>
          <w:rFonts w:cstheme="minorHAnsi"/>
        </w:rPr>
        <w:t>Assists the Assistant Treasurer by working with the Human Resources Department on the hiring, promotion and other daily staff requirements and matters.</w:t>
      </w:r>
    </w:p>
    <w:p w14:paraId="4C7FA4F9" w14:textId="77777777" w:rsidR="007524EA" w:rsidRPr="007524EA" w:rsidRDefault="007524EA" w:rsidP="007524EA">
      <w:pPr>
        <w:rPr>
          <w:rFonts w:cstheme="minorHAnsi"/>
        </w:rPr>
      </w:pPr>
      <w:r w:rsidRPr="007524EA">
        <w:rPr>
          <w:rFonts w:cstheme="minorHAnsi"/>
        </w:rPr>
        <w:t>In addition to the duties listed above, the individual in this role may assist with or be assigned the following responsibilities by the Assistant Treasurer:</w:t>
      </w:r>
    </w:p>
    <w:p w14:paraId="57E8C8A3" w14:textId="3AD5EDA5" w:rsidR="007524EA" w:rsidRPr="007524EA" w:rsidRDefault="007524EA" w:rsidP="007524EA">
      <w:pPr>
        <w:pStyle w:val="ListParagraph"/>
        <w:numPr>
          <w:ilvl w:val="0"/>
          <w:numId w:val="4"/>
        </w:numPr>
        <w:rPr>
          <w:rFonts w:cstheme="minorHAnsi"/>
        </w:rPr>
      </w:pPr>
      <w:r w:rsidRPr="007524EA">
        <w:rPr>
          <w:rFonts w:cstheme="minorHAnsi"/>
        </w:rPr>
        <w:t xml:space="preserve">Schedule, assign, and manage staff for the SIF and the UCP; </w:t>
      </w:r>
      <w:r>
        <w:rPr>
          <w:rFonts w:cstheme="minorHAnsi"/>
        </w:rPr>
        <w:t>plan</w:t>
      </w:r>
      <w:r w:rsidRPr="007524EA">
        <w:rPr>
          <w:rFonts w:cstheme="minorHAnsi"/>
        </w:rPr>
        <w:t xml:space="preserve"> or coordinate division work activities; provide consultation and technical assistance to staff; supervise Special Funds Administrators, Executive Assistants, and Executive </w:t>
      </w:r>
      <w:r w:rsidR="00F45FDF" w:rsidRPr="007524EA">
        <w:rPr>
          <w:rFonts w:cstheme="minorHAnsi"/>
        </w:rPr>
        <w:t>Secretary.</w:t>
      </w:r>
      <w:r w:rsidRPr="007524EA">
        <w:rPr>
          <w:rFonts w:cstheme="minorHAnsi"/>
        </w:rPr>
        <w:t xml:space="preserve"> </w:t>
      </w:r>
    </w:p>
    <w:p w14:paraId="1865E970" w14:textId="00626888" w:rsidR="007524EA" w:rsidRPr="007524EA" w:rsidRDefault="007524EA" w:rsidP="007524EA">
      <w:pPr>
        <w:pStyle w:val="ListParagraph"/>
        <w:numPr>
          <w:ilvl w:val="0"/>
          <w:numId w:val="4"/>
        </w:numPr>
        <w:rPr>
          <w:rFonts w:cstheme="minorHAnsi"/>
        </w:rPr>
      </w:pPr>
      <w:r w:rsidRPr="007524EA">
        <w:rPr>
          <w:rFonts w:cstheme="minorHAnsi"/>
        </w:rPr>
        <w:t>Formulate program goals and objectives; manage and monitor contracts with the SIF and the UCP vendors</w:t>
      </w:r>
      <w:r w:rsidR="00F45FDF">
        <w:rPr>
          <w:rFonts w:cstheme="minorHAnsi"/>
        </w:rPr>
        <w:t>.</w:t>
      </w:r>
    </w:p>
    <w:p w14:paraId="18B92776" w14:textId="6A25880F" w:rsidR="007524EA" w:rsidRPr="007524EA" w:rsidRDefault="007524EA" w:rsidP="007524EA">
      <w:pPr>
        <w:pStyle w:val="ListParagraph"/>
        <w:numPr>
          <w:ilvl w:val="0"/>
          <w:numId w:val="4"/>
        </w:numPr>
        <w:rPr>
          <w:rFonts w:cstheme="minorHAnsi"/>
        </w:rPr>
      </w:pPr>
      <w:r w:rsidRPr="007524EA">
        <w:rPr>
          <w:rFonts w:cstheme="minorHAnsi"/>
        </w:rPr>
        <w:t>Develop or revise the SIF and the UCP guidelines, procedures</w:t>
      </w:r>
      <w:r>
        <w:rPr>
          <w:rFonts w:cstheme="minorHAnsi"/>
        </w:rPr>
        <w:t>,</w:t>
      </w:r>
      <w:r w:rsidRPr="007524EA">
        <w:rPr>
          <w:rFonts w:cstheme="minorHAnsi"/>
        </w:rPr>
        <w:t xml:space="preserve"> and </w:t>
      </w:r>
      <w:r w:rsidR="00F45FDF" w:rsidRPr="007524EA">
        <w:rPr>
          <w:rFonts w:cstheme="minorHAnsi"/>
        </w:rPr>
        <w:t>policies.</w:t>
      </w:r>
    </w:p>
    <w:p w14:paraId="122B8F12" w14:textId="356E3FEC" w:rsidR="007524EA" w:rsidRPr="007524EA" w:rsidRDefault="007524EA" w:rsidP="007524EA">
      <w:pPr>
        <w:pStyle w:val="ListParagraph"/>
        <w:numPr>
          <w:ilvl w:val="0"/>
          <w:numId w:val="4"/>
        </w:numPr>
        <w:rPr>
          <w:rFonts w:cstheme="minorHAnsi"/>
        </w:rPr>
      </w:pPr>
      <w:r w:rsidRPr="007524EA">
        <w:rPr>
          <w:rFonts w:cstheme="minorHAnsi"/>
        </w:rPr>
        <w:lastRenderedPageBreak/>
        <w:t xml:space="preserve">Prepare reports and correspondence; troubleshoot and resolve problems related to the SIF and the UCP claimants, attorneys, insurance company representatives, and </w:t>
      </w:r>
      <w:r w:rsidR="00F45FDF" w:rsidRPr="007524EA">
        <w:rPr>
          <w:rFonts w:cstheme="minorHAnsi"/>
        </w:rPr>
        <w:t>employers.</w:t>
      </w:r>
    </w:p>
    <w:p w14:paraId="2C1C57AB" w14:textId="5688727D" w:rsidR="007524EA" w:rsidRPr="007524EA" w:rsidRDefault="007524EA" w:rsidP="007524EA">
      <w:pPr>
        <w:pStyle w:val="ListParagraph"/>
        <w:numPr>
          <w:ilvl w:val="0"/>
          <w:numId w:val="4"/>
        </w:numPr>
        <w:rPr>
          <w:rFonts w:cstheme="minorHAnsi"/>
        </w:rPr>
      </w:pPr>
      <w:r w:rsidRPr="007524EA">
        <w:rPr>
          <w:rFonts w:cstheme="minorHAnsi"/>
        </w:rPr>
        <w:t xml:space="preserve">Respond to oral and written </w:t>
      </w:r>
      <w:r w:rsidR="00F45FDF" w:rsidRPr="007524EA">
        <w:rPr>
          <w:rFonts w:cstheme="minorHAnsi"/>
        </w:rPr>
        <w:t>inquiries.</w:t>
      </w:r>
    </w:p>
    <w:p w14:paraId="565C0274" w14:textId="62F2F529" w:rsidR="007524EA" w:rsidRPr="007524EA" w:rsidRDefault="007524EA" w:rsidP="007524EA">
      <w:pPr>
        <w:pStyle w:val="ListParagraph"/>
        <w:numPr>
          <w:ilvl w:val="0"/>
          <w:numId w:val="4"/>
        </w:numPr>
        <w:rPr>
          <w:rFonts w:cstheme="minorHAnsi"/>
        </w:rPr>
      </w:pPr>
      <w:r w:rsidRPr="007524EA">
        <w:rPr>
          <w:rFonts w:cstheme="minorHAnsi"/>
        </w:rPr>
        <w:t xml:space="preserve">Identify and manage the SIF and UCP backlogs, if </w:t>
      </w:r>
      <w:r w:rsidR="00F45FDF" w:rsidRPr="007524EA">
        <w:rPr>
          <w:rFonts w:cstheme="minorHAnsi"/>
        </w:rPr>
        <w:t>necessary.</w:t>
      </w:r>
    </w:p>
    <w:p w14:paraId="22D6F2FC" w14:textId="1DDF5B8A" w:rsidR="007524EA" w:rsidRPr="007524EA" w:rsidRDefault="007524EA" w:rsidP="007524EA">
      <w:pPr>
        <w:pStyle w:val="ListParagraph"/>
        <w:numPr>
          <w:ilvl w:val="0"/>
          <w:numId w:val="4"/>
        </w:numPr>
        <w:rPr>
          <w:rFonts w:cstheme="minorHAnsi"/>
        </w:rPr>
      </w:pPr>
      <w:r w:rsidRPr="007524EA">
        <w:rPr>
          <w:rFonts w:cstheme="minorHAnsi"/>
        </w:rPr>
        <w:t xml:space="preserve">Interpret and administer pertinent </w:t>
      </w:r>
      <w:r w:rsidR="00F45FDF" w:rsidRPr="007524EA">
        <w:rPr>
          <w:rFonts w:cstheme="minorHAnsi"/>
        </w:rPr>
        <w:t>laws.</w:t>
      </w:r>
    </w:p>
    <w:p w14:paraId="2B347508" w14:textId="77777777" w:rsidR="007524EA" w:rsidRPr="007524EA" w:rsidRDefault="007524EA" w:rsidP="007524EA">
      <w:pPr>
        <w:pStyle w:val="ListParagraph"/>
        <w:numPr>
          <w:ilvl w:val="0"/>
          <w:numId w:val="4"/>
        </w:numPr>
        <w:rPr>
          <w:rFonts w:cstheme="minorHAnsi"/>
        </w:rPr>
      </w:pPr>
      <w:r w:rsidRPr="007524EA">
        <w:rPr>
          <w:rFonts w:cstheme="minorHAnsi"/>
        </w:rPr>
        <w:t>Coordinate research, data analysis, and program planning efforts; and,</w:t>
      </w:r>
    </w:p>
    <w:p w14:paraId="3464169A" w14:textId="40D186BE" w:rsidR="007524EA" w:rsidRPr="007524EA" w:rsidRDefault="007524EA" w:rsidP="007524EA">
      <w:pPr>
        <w:pStyle w:val="ListParagraph"/>
        <w:numPr>
          <w:ilvl w:val="0"/>
          <w:numId w:val="4"/>
        </w:numPr>
        <w:rPr>
          <w:rFonts w:cstheme="minorHAnsi"/>
        </w:rPr>
      </w:pPr>
      <w:r w:rsidRPr="007524EA">
        <w:rPr>
          <w:rFonts w:cstheme="minorHAnsi"/>
        </w:rPr>
        <w:t xml:space="preserve">Manage and supervise </w:t>
      </w:r>
      <w:r>
        <w:rPr>
          <w:rFonts w:cstheme="minorHAnsi"/>
        </w:rPr>
        <w:t>large-scale</w:t>
      </w:r>
      <w:r w:rsidRPr="007524EA">
        <w:rPr>
          <w:rFonts w:cstheme="minorHAnsi"/>
        </w:rPr>
        <w:t xml:space="preserve"> projects.  </w:t>
      </w:r>
    </w:p>
    <w:p w14:paraId="0722310F" w14:textId="7A24606A" w:rsidR="007524EA" w:rsidRPr="007524EA" w:rsidRDefault="007524EA" w:rsidP="007524EA">
      <w:pPr>
        <w:rPr>
          <w:rFonts w:cstheme="minorHAnsi"/>
        </w:rPr>
      </w:pPr>
    </w:p>
    <w:p w14:paraId="6093B0CD" w14:textId="4D0AF88F" w:rsidR="007524EA" w:rsidRPr="007524EA" w:rsidRDefault="007524EA" w:rsidP="007524EA">
      <w:pPr>
        <w:rPr>
          <w:rFonts w:cstheme="minorHAnsi"/>
          <w:b/>
          <w:bCs/>
        </w:rPr>
      </w:pPr>
      <w:r w:rsidRPr="007524EA">
        <w:rPr>
          <w:rFonts w:cstheme="minorHAnsi"/>
          <w:b/>
          <w:bCs/>
        </w:rPr>
        <w:t>MINIMUM QUALIFICATIONS</w:t>
      </w:r>
    </w:p>
    <w:p w14:paraId="38EE6BED" w14:textId="0D769D0B" w:rsidR="007524EA" w:rsidRPr="007524EA" w:rsidRDefault="007524EA" w:rsidP="007524EA">
      <w:pPr>
        <w:rPr>
          <w:rFonts w:cstheme="minorHAnsi"/>
          <w:color w:val="0A0A0A"/>
          <w:shd w:val="clear" w:color="auto" w:fill="FFFFFF"/>
        </w:rPr>
      </w:pPr>
      <w:r w:rsidRPr="007524EA">
        <w:rPr>
          <w:rFonts w:cstheme="minorHAnsi"/>
          <w:color w:val="0A0A0A"/>
          <w:shd w:val="clear" w:color="auto" w:fill="FFFFFF"/>
        </w:rPr>
        <w:t xml:space="preserve">Five (5) years of experience in </w:t>
      </w:r>
      <w:r>
        <w:rPr>
          <w:rFonts w:cstheme="minorHAnsi"/>
          <w:color w:val="0A0A0A"/>
          <w:shd w:val="clear" w:color="auto" w:fill="FFFFFF"/>
        </w:rPr>
        <w:t xml:space="preserve">a </w:t>
      </w:r>
      <w:r w:rsidRPr="007524EA">
        <w:rPr>
          <w:rFonts w:cstheme="minorHAnsi"/>
          <w:color w:val="0A0A0A"/>
          <w:shd w:val="clear" w:color="auto" w:fill="FFFFFF"/>
        </w:rPr>
        <w:t xml:space="preserve">management capacity in an office dealing with dispute resolutions, applying </w:t>
      </w:r>
      <w:r w:rsidR="00F45FDF">
        <w:rPr>
          <w:rFonts w:cstheme="minorHAnsi"/>
          <w:color w:val="0A0A0A"/>
          <w:shd w:val="clear" w:color="auto" w:fill="FFFFFF"/>
        </w:rPr>
        <w:t>state</w:t>
      </w:r>
      <w:r w:rsidRPr="007524EA">
        <w:rPr>
          <w:rFonts w:cstheme="minorHAnsi"/>
          <w:color w:val="0A0A0A"/>
          <w:shd w:val="clear" w:color="auto" w:fill="FFFFFF"/>
        </w:rPr>
        <w:t xml:space="preserve"> statutes and regulations, utilizing independent judgment in the application of established policies and procedures and</w:t>
      </w:r>
      <w:r>
        <w:rPr>
          <w:rFonts w:cstheme="minorHAnsi"/>
          <w:color w:val="0A0A0A"/>
          <w:shd w:val="clear" w:color="auto" w:fill="FFFFFF"/>
        </w:rPr>
        <w:t>/</w:t>
      </w:r>
      <w:r w:rsidRPr="007524EA">
        <w:rPr>
          <w:rFonts w:cstheme="minorHAnsi"/>
          <w:color w:val="0A0A0A"/>
          <w:shd w:val="clear" w:color="auto" w:fill="FFFFFF"/>
        </w:rPr>
        <w:t>or reviewing and recommending amendments or new policies and procedures, and managing professional staff.</w:t>
      </w:r>
    </w:p>
    <w:p w14:paraId="6E1FF2D0" w14:textId="5AB30C9F" w:rsidR="007524EA" w:rsidRPr="007524EA" w:rsidRDefault="007524EA" w:rsidP="007524EA">
      <w:pPr>
        <w:rPr>
          <w:rFonts w:cstheme="minorHAnsi"/>
          <w:color w:val="0A0A0A"/>
          <w:shd w:val="clear" w:color="auto" w:fill="FFFFFF"/>
        </w:rPr>
      </w:pPr>
    </w:p>
    <w:p w14:paraId="21F821BB" w14:textId="469AF132" w:rsidR="007524EA" w:rsidRPr="007524EA" w:rsidRDefault="007524EA" w:rsidP="007524EA">
      <w:pPr>
        <w:rPr>
          <w:rFonts w:cstheme="minorHAnsi"/>
          <w:b/>
          <w:bCs/>
        </w:rPr>
      </w:pPr>
      <w:r w:rsidRPr="007524EA">
        <w:rPr>
          <w:rFonts w:cstheme="minorHAnsi"/>
          <w:b/>
          <w:bCs/>
        </w:rPr>
        <w:t>PREFERRED QUALIFICATIONS</w:t>
      </w:r>
    </w:p>
    <w:p w14:paraId="1423EE85" w14:textId="7DEBE235" w:rsidR="007524EA" w:rsidRPr="007524EA" w:rsidRDefault="007524EA" w:rsidP="007524EA">
      <w:pPr>
        <w:pStyle w:val="ListParagraph"/>
        <w:numPr>
          <w:ilvl w:val="0"/>
          <w:numId w:val="5"/>
        </w:numPr>
        <w:rPr>
          <w:rFonts w:cstheme="minorHAnsi"/>
        </w:rPr>
      </w:pPr>
      <w:r w:rsidRPr="007524EA">
        <w:rPr>
          <w:rFonts w:cstheme="minorHAnsi"/>
        </w:rPr>
        <w:t xml:space="preserve">Considerable knowledge of </w:t>
      </w:r>
      <w:r w:rsidR="00F45FDF">
        <w:rPr>
          <w:rFonts w:cstheme="minorHAnsi"/>
        </w:rPr>
        <w:t>and</w:t>
      </w:r>
      <w:r w:rsidRPr="007524EA">
        <w:rPr>
          <w:rFonts w:cstheme="minorHAnsi"/>
        </w:rPr>
        <w:t xml:space="preserve"> ability to apply management principles and </w:t>
      </w:r>
      <w:r w:rsidR="00F45FDF" w:rsidRPr="007524EA">
        <w:rPr>
          <w:rFonts w:cstheme="minorHAnsi"/>
        </w:rPr>
        <w:t>techniques.</w:t>
      </w:r>
    </w:p>
    <w:p w14:paraId="418229C7" w14:textId="30434818" w:rsidR="007524EA" w:rsidRPr="007524EA" w:rsidRDefault="007524EA" w:rsidP="007524EA">
      <w:pPr>
        <w:pStyle w:val="ListParagraph"/>
        <w:numPr>
          <w:ilvl w:val="0"/>
          <w:numId w:val="5"/>
        </w:numPr>
        <w:rPr>
          <w:rFonts w:cstheme="minorHAnsi"/>
        </w:rPr>
      </w:pPr>
      <w:r w:rsidRPr="007524EA">
        <w:rPr>
          <w:rFonts w:cstheme="minorHAnsi"/>
        </w:rPr>
        <w:t xml:space="preserve">Considerable knowledge of and ability to interpret and apply relevant state and federal laws, statutes, and </w:t>
      </w:r>
      <w:r w:rsidR="00F45FDF" w:rsidRPr="007524EA">
        <w:rPr>
          <w:rFonts w:cstheme="minorHAnsi"/>
        </w:rPr>
        <w:t>regulations.</w:t>
      </w:r>
    </w:p>
    <w:p w14:paraId="39899062" w14:textId="148F8D69" w:rsidR="007524EA" w:rsidRPr="007524EA" w:rsidRDefault="007524EA" w:rsidP="007524EA">
      <w:pPr>
        <w:pStyle w:val="ListParagraph"/>
        <w:numPr>
          <w:ilvl w:val="0"/>
          <w:numId w:val="5"/>
        </w:numPr>
        <w:rPr>
          <w:rFonts w:cstheme="minorHAnsi"/>
        </w:rPr>
      </w:pPr>
      <w:r w:rsidRPr="007524EA">
        <w:rPr>
          <w:rFonts w:cstheme="minorHAnsi"/>
        </w:rPr>
        <w:t xml:space="preserve">Experience with </w:t>
      </w:r>
      <w:r w:rsidR="00F45FDF" w:rsidRPr="007524EA">
        <w:rPr>
          <w:rFonts w:cstheme="minorHAnsi"/>
        </w:rPr>
        <w:t>principles</w:t>
      </w:r>
      <w:r w:rsidRPr="007524EA">
        <w:rPr>
          <w:rFonts w:cstheme="minorHAnsi"/>
        </w:rPr>
        <w:t xml:space="preserve"> and practices of public </w:t>
      </w:r>
      <w:r w:rsidR="00F45FDF" w:rsidRPr="007524EA">
        <w:rPr>
          <w:rFonts w:cstheme="minorHAnsi"/>
        </w:rPr>
        <w:t>administration.</w:t>
      </w:r>
    </w:p>
    <w:p w14:paraId="6D74D850" w14:textId="004BA73B" w:rsidR="007524EA" w:rsidRPr="007524EA" w:rsidRDefault="007524EA" w:rsidP="007524EA">
      <w:pPr>
        <w:pStyle w:val="ListParagraph"/>
        <w:numPr>
          <w:ilvl w:val="0"/>
          <w:numId w:val="5"/>
        </w:numPr>
        <w:rPr>
          <w:rFonts w:cstheme="minorHAnsi"/>
        </w:rPr>
      </w:pPr>
      <w:r w:rsidRPr="007524EA">
        <w:rPr>
          <w:rFonts w:cstheme="minorHAnsi"/>
        </w:rPr>
        <w:t xml:space="preserve">Experience with office procedures, including </w:t>
      </w:r>
      <w:r w:rsidR="00F45FDF" w:rsidRPr="007524EA">
        <w:rPr>
          <w:rFonts w:cstheme="minorHAnsi"/>
        </w:rPr>
        <w:t>personnel.</w:t>
      </w:r>
    </w:p>
    <w:p w14:paraId="369B77AA" w14:textId="5238C870" w:rsidR="007524EA" w:rsidRPr="007524EA" w:rsidRDefault="007524EA" w:rsidP="007524EA">
      <w:pPr>
        <w:pStyle w:val="ListParagraph"/>
        <w:numPr>
          <w:ilvl w:val="0"/>
          <w:numId w:val="5"/>
        </w:numPr>
        <w:rPr>
          <w:rFonts w:cstheme="minorHAnsi"/>
        </w:rPr>
      </w:pPr>
      <w:r w:rsidRPr="007524EA">
        <w:rPr>
          <w:rFonts w:cstheme="minorHAnsi"/>
        </w:rPr>
        <w:t xml:space="preserve">Considerable interpersonal </w:t>
      </w:r>
      <w:r w:rsidR="00F45FDF" w:rsidRPr="007524EA">
        <w:rPr>
          <w:rFonts w:cstheme="minorHAnsi"/>
        </w:rPr>
        <w:t>skills.</w:t>
      </w:r>
    </w:p>
    <w:p w14:paraId="054A7F51" w14:textId="77777777" w:rsidR="007524EA" w:rsidRPr="007524EA" w:rsidRDefault="007524EA" w:rsidP="007524EA">
      <w:pPr>
        <w:pStyle w:val="ListParagraph"/>
        <w:numPr>
          <w:ilvl w:val="0"/>
          <w:numId w:val="5"/>
        </w:numPr>
        <w:rPr>
          <w:rFonts w:cstheme="minorHAnsi"/>
        </w:rPr>
      </w:pPr>
      <w:r w:rsidRPr="007524EA">
        <w:rPr>
          <w:rFonts w:cstheme="minorHAnsi"/>
        </w:rPr>
        <w:t>Experience with legislative processes</w:t>
      </w:r>
    </w:p>
    <w:p w14:paraId="1602EFA4" w14:textId="77777777" w:rsidR="007524EA" w:rsidRPr="007524EA" w:rsidRDefault="007524EA" w:rsidP="007524EA">
      <w:pPr>
        <w:pStyle w:val="ListParagraph"/>
        <w:numPr>
          <w:ilvl w:val="0"/>
          <w:numId w:val="5"/>
        </w:numPr>
        <w:rPr>
          <w:rFonts w:cstheme="minorHAnsi"/>
        </w:rPr>
      </w:pPr>
      <w:r w:rsidRPr="007524EA">
        <w:rPr>
          <w:rFonts w:cstheme="minorHAnsi"/>
        </w:rPr>
        <w:t>Considerable oral and written communication skills</w:t>
      </w:r>
    </w:p>
    <w:p w14:paraId="09B01650" w14:textId="10A346E3" w:rsidR="007524EA" w:rsidRPr="007524EA" w:rsidRDefault="007524EA" w:rsidP="007524EA">
      <w:pPr>
        <w:pStyle w:val="ListParagraph"/>
        <w:numPr>
          <w:ilvl w:val="0"/>
          <w:numId w:val="5"/>
        </w:numPr>
        <w:rPr>
          <w:rFonts w:cstheme="minorHAnsi"/>
        </w:rPr>
      </w:pPr>
      <w:r w:rsidRPr="007524EA">
        <w:rPr>
          <w:rFonts w:cstheme="minorHAnsi"/>
        </w:rPr>
        <w:t xml:space="preserve">Experience delivering presentations for external and internal </w:t>
      </w:r>
      <w:r w:rsidR="00F45FDF" w:rsidRPr="007524EA">
        <w:rPr>
          <w:rFonts w:cstheme="minorHAnsi"/>
        </w:rPr>
        <w:t>groups.</w:t>
      </w:r>
    </w:p>
    <w:p w14:paraId="4354A339" w14:textId="1057FFCD" w:rsidR="007524EA" w:rsidRPr="007524EA" w:rsidRDefault="007524EA" w:rsidP="007524EA">
      <w:pPr>
        <w:pStyle w:val="ListParagraph"/>
        <w:numPr>
          <w:ilvl w:val="0"/>
          <w:numId w:val="5"/>
        </w:numPr>
        <w:rPr>
          <w:rFonts w:cstheme="minorHAnsi"/>
        </w:rPr>
      </w:pPr>
      <w:r w:rsidRPr="007524EA">
        <w:rPr>
          <w:rFonts w:cstheme="minorHAnsi"/>
        </w:rPr>
        <w:t xml:space="preserve">Proven experience utilizing complex computer </w:t>
      </w:r>
      <w:r>
        <w:rPr>
          <w:rFonts w:cstheme="minorHAnsi"/>
        </w:rPr>
        <w:t>databases</w:t>
      </w:r>
      <w:r w:rsidRPr="007524EA">
        <w:rPr>
          <w:rFonts w:cstheme="minorHAnsi"/>
        </w:rPr>
        <w:t xml:space="preserve"> and software programs, extracting data, </w:t>
      </w:r>
      <w:r w:rsidR="00F45FDF">
        <w:rPr>
          <w:rFonts w:cstheme="minorHAnsi"/>
        </w:rPr>
        <w:t xml:space="preserve">and </w:t>
      </w:r>
      <w:r w:rsidRPr="007524EA">
        <w:rPr>
          <w:rFonts w:cstheme="minorHAnsi"/>
        </w:rPr>
        <w:t xml:space="preserve">developing and running reports or statistical </w:t>
      </w:r>
      <w:r w:rsidR="00F45FDF" w:rsidRPr="007524EA">
        <w:rPr>
          <w:rFonts w:cstheme="minorHAnsi"/>
        </w:rPr>
        <w:t>analyses.</w:t>
      </w:r>
    </w:p>
    <w:p w14:paraId="2106A956" w14:textId="77B7E304" w:rsidR="007524EA" w:rsidRPr="007524EA" w:rsidRDefault="007524EA" w:rsidP="007524EA">
      <w:pPr>
        <w:pStyle w:val="ListParagraph"/>
        <w:numPr>
          <w:ilvl w:val="0"/>
          <w:numId w:val="5"/>
        </w:numPr>
        <w:rPr>
          <w:rFonts w:cstheme="minorHAnsi"/>
        </w:rPr>
      </w:pPr>
      <w:r w:rsidRPr="007524EA">
        <w:rPr>
          <w:rFonts w:cstheme="minorHAnsi"/>
        </w:rPr>
        <w:t xml:space="preserve">Supervisory experience of more than 5 </w:t>
      </w:r>
      <w:r w:rsidR="00F45FDF" w:rsidRPr="007524EA">
        <w:rPr>
          <w:rFonts w:cstheme="minorHAnsi"/>
        </w:rPr>
        <w:t>people.</w:t>
      </w:r>
    </w:p>
    <w:p w14:paraId="179B03BD" w14:textId="13BC03A9" w:rsidR="007524EA" w:rsidRPr="007524EA" w:rsidRDefault="007524EA" w:rsidP="007524EA">
      <w:pPr>
        <w:pStyle w:val="ListParagraph"/>
        <w:numPr>
          <w:ilvl w:val="0"/>
          <w:numId w:val="5"/>
        </w:numPr>
        <w:rPr>
          <w:rFonts w:cstheme="minorHAnsi"/>
        </w:rPr>
      </w:pPr>
      <w:r w:rsidRPr="007524EA">
        <w:rPr>
          <w:rFonts w:cstheme="minorHAnsi"/>
        </w:rPr>
        <w:t xml:space="preserve">Experience managing employees pursuant to bargaining agreements and teleworking </w:t>
      </w:r>
      <w:r w:rsidR="00F45FDF" w:rsidRPr="007524EA">
        <w:rPr>
          <w:rFonts w:cstheme="minorHAnsi"/>
        </w:rPr>
        <w:t>policies.</w:t>
      </w:r>
    </w:p>
    <w:p w14:paraId="30EB25AE" w14:textId="6B5D20CF" w:rsidR="007524EA" w:rsidRPr="007524EA" w:rsidRDefault="007524EA" w:rsidP="007524EA">
      <w:pPr>
        <w:pStyle w:val="ListParagraph"/>
        <w:numPr>
          <w:ilvl w:val="0"/>
          <w:numId w:val="5"/>
        </w:numPr>
        <w:rPr>
          <w:rFonts w:cstheme="minorHAnsi"/>
        </w:rPr>
      </w:pPr>
      <w:r w:rsidRPr="007524EA">
        <w:rPr>
          <w:rFonts w:cstheme="minorHAnsi"/>
        </w:rPr>
        <w:t xml:space="preserve">Experience interpreting probate or </w:t>
      </w:r>
      <w:r>
        <w:rPr>
          <w:rFonts w:cstheme="minorHAnsi"/>
        </w:rPr>
        <w:t>workers’</w:t>
      </w:r>
      <w:r w:rsidRPr="007524EA">
        <w:rPr>
          <w:rFonts w:cstheme="minorHAnsi"/>
        </w:rPr>
        <w:t xml:space="preserve"> compensation law; and, </w:t>
      </w:r>
    </w:p>
    <w:p w14:paraId="48114AA5" w14:textId="7D73B062" w:rsidR="007524EA" w:rsidRPr="007524EA" w:rsidRDefault="007524EA" w:rsidP="007524EA">
      <w:pPr>
        <w:pStyle w:val="ListParagraph"/>
        <w:numPr>
          <w:ilvl w:val="0"/>
          <w:numId w:val="5"/>
        </w:numPr>
        <w:rPr>
          <w:rFonts w:cstheme="minorHAnsi"/>
        </w:rPr>
      </w:pPr>
      <w:r w:rsidRPr="007524EA">
        <w:rPr>
          <w:rFonts w:cstheme="minorHAnsi"/>
        </w:rPr>
        <w:t xml:space="preserve">Considerable experience interpreting complex written material and </w:t>
      </w:r>
      <w:r>
        <w:rPr>
          <w:rFonts w:cstheme="minorHAnsi"/>
        </w:rPr>
        <w:t>assessing</w:t>
      </w:r>
      <w:r w:rsidRPr="007524EA">
        <w:rPr>
          <w:rFonts w:cstheme="minorHAnsi"/>
        </w:rPr>
        <w:t xml:space="preserve"> the impact of programmatic goals.</w:t>
      </w:r>
    </w:p>
    <w:p w14:paraId="4123E6CD" w14:textId="3D05AE32" w:rsidR="007524EA" w:rsidRPr="007524EA" w:rsidRDefault="007524EA" w:rsidP="007524EA">
      <w:pPr>
        <w:pStyle w:val="ListParagraph"/>
        <w:numPr>
          <w:ilvl w:val="0"/>
          <w:numId w:val="5"/>
        </w:numPr>
        <w:rPr>
          <w:rFonts w:cstheme="minorHAnsi"/>
        </w:rPr>
      </w:pPr>
      <w:r w:rsidRPr="007524EA">
        <w:rPr>
          <w:rFonts w:cstheme="minorHAnsi"/>
        </w:rPr>
        <w:t>A law degree is preferred, but not required.</w:t>
      </w:r>
    </w:p>
    <w:p w14:paraId="1DF888FC" w14:textId="56D6D5E2" w:rsidR="007524EA" w:rsidRPr="007524EA" w:rsidRDefault="007524EA" w:rsidP="007524EA">
      <w:pPr>
        <w:rPr>
          <w:rFonts w:cstheme="minorHAnsi"/>
        </w:rPr>
      </w:pPr>
    </w:p>
    <w:p w14:paraId="0AD830EC" w14:textId="4A76178E" w:rsidR="007524EA" w:rsidRDefault="007524EA" w:rsidP="007524EA">
      <w:pPr>
        <w:rPr>
          <w:rFonts w:cstheme="minorHAnsi"/>
          <w:b/>
          <w:bCs/>
        </w:rPr>
      </w:pPr>
      <w:r w:rsidRPr="007524EA">
        <w:rPr>
          <w:rFonts w:cstheme="minorHAnsi"/>
          <w:b/>
          <w:bCs/>
        </w:rPr>
        <w:t>CONCLUSION</w:t>
      </w:r>
    </w:p>
    <w:p w14:paraId="18BB80C2" w14:textId="29FC1FA2" w:rsidR="00DD2DBC" w:rsidRDefault="00443735" w:rsidP="007524EA">
      <w:pPr>
        <w:rPr>
          <w:rFonts w:cstheme="minorHAnsi"/>
        </w:rPr>
      </w:pPr>
      <w:r>
        <w:rPr>
          <w:rFonts w:cstheme="minorHAnsi"/>
        </w:rPr>
        <w:t xml:space="preserve">To apply, please send a résumé and cover letter to: </w:t>
      </w:r>
      <w:hyperlink r:id="rId7" w:history="1">
        <w:r w:rsidR="00E66727" w:rsidRPr="0084145E">
          <w:rPr>
            <w:rStyle w:val="Hyperlink"/>
            <w:rFonts w:cstheme="minorHAnsi"/>
          </w:rPr>
          <w:t>ott.recruiting@ct.gov</w:t>
        </w:r>
      </w:hyperlink>
      <w:r w:rsidR="00E66727">
        <w:rPr>
          <w:rFonts w:cstheme="minorHAnsi"/>
        </w:rPr>
        <w:t xml:space="preserve"> </w:t>
      </w:r>
    </w:p>
    <w:p w14:paraId="48564CFD" w14:textId="77777777" w:rsidR="00E66727" w:rsidRPr="00443735" w:rsidRDefault="00E66727" w:rsidP="007524EA">
      <w:pPr>
        <w:rPr>
          <w:rFonts w:cstheme="minorHAnsi"/>
        </w:rPr>
      </w:pPr>
    </w:p>
    <w:p w14:paraId="0F8D835A" w14:textId="77777777" w:rsidR="007524EA" w:rsidRPr="007524EA" w:rsidRDefault="007524EA" w:rsidP="007524EA">
      <w:pPr>
        <w:rPr>
          <w:rFonts w:cstheme="minorHAnsi"/>
          <w:b/>
          <w:bCs/>
          <w:sz w:val="18"/>
          <w:szCs w:val="18"/>
        </w:rPr>
      </w:pPr>
      <w:r w:rsidRPr="007524EA">
        <w:rPr>
          <w:rFonts w:cstheme="minorHAnsi"/>
          <w:b/>
          <w:bCs/>
          <w:sz w:val="18"/>
          <w:szCs w:val="18"/>
        </w:rPr>
        <w:lastRenderedPageBreak/>
        <w:t>AN AFFIRMATIVE ACTION/EQUAL OPPORTUNITY EMPLOYER</w:t>
      </w:r>
    </w:p>
    <w:p w14:paraId="3E2D8B2D" w14:textId="46C2AF8A" w:rsidR="007524EA" w:rsidRPr="007524EA" w:rsidRDefault="007524EA" w:rsidP="007524EA">
      <w:pPr>
        <w:rPr>
          <w:rFonts w:cstheme="minorHAnsi"/>
        </w:rPr>
      </w:pPr>
      <w:r w:rsidRPr="007524EA">
        <w:rPr>
          <w:rFonts w:cstheme="minorHAnsi"/>
        </w:rPr>
        <w:t>The State of Connecticut is an equal opportunity/affirmative action employer and strongly encourages the applications of women, minorities, and persons with disabilities.</w:t>
      </w:r>
    </w:p>
    <w:sectPr w:rsidR="007524EA" w:rsidRPr="007524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AAA0" w14:textId="77777777" w:rsidR="007524EA" w:rsidRDefault="007524EA" w:rsidP="007524EA">
      <w:pPr>
        <w:spacing w:after="0" w:line="240" w:lineRule="auto"/>
      </w:pPr>
      <w:r>
        <w:separator/>
      </w:r>
    </w:p>
  </w:endnote>
  <w:endnote w:type="continuationSeparator" w:id="0">
    <w:p w14:paraId="7D05E952" w14:textId="77777777" w:rsidR="007524EA" w:rsidRDefault="007524EA" w:rsidP="00752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6CFE" w14:textId="77777777" w:rsidR="007524EA" w:rsidRDefault="007524EA" w:rsidP="007524EA">
      <w:pPr>
        <w:spacing w:after="0" w:line="240" w:lineRule="auto"/>
      </w:pPr>
      <w:r>
        <w:separator/>
      </w:r>
    </w:p>
  </w:footnote>
  <w:footnote w:type="continuationSeparator" w:id="0">
    <w:p w14:paraId="0C803DAC" w14:textId="77777777" w:rsidR="007524EA" w:rsidRDefault="007524EA" w:rsidP="00752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36F3" w14:textId="2E60396F" w:rsidR="007524EA" w:rsidRDefault="007524EA" w:rsidP="007524EA">
    <w:pPr>
      <w:pStyle w:val="Header"/>
      <w:jc w:val="center"/>
    </w:pPr>
    <w:r>
      <w:rPr>
        <w:noProof/>
      </w:rPr>
      <w:drawing>
        <wp:inline distT="0" distB="0" distL="0" distR="0" wp14:anchorId="32ACF26F" wp14:editId="3DDEB050">
          <wp:extent cx="876300" cy="555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996" cy="571523"/>
                  </a:xfrm>
                  <a:prstGeom prst="rect">
                    <a:avLst/>
                  </a:prstGeom>
                  <a:noFill/>
                  <a:ln>
                    <a:noFill/>
                  </a:ln>
                </pic:spPr>
              </pic:pic>
            </a:graphicData>
          </a:graphic>
        </wp:inline>
      </w:drawing>
    </w:r>
  </w:p>
  <w:p w14:paraId="760B6C70" w14:textId="77777777" w:rsidR="007524EA" w:rsidRDefault="00752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FEC"/>
    <w:multiLevelType w:val="hybridMultilevel"/>
    <w:tmpl w:val="92B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08F5"/>
    <w:multiLevelType w:val="hybridMultilevel"/>
    <w:tmpl w:val="7F42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341C9"/>
    <w:multiLevelType w:val="hybridMultilevel"/>
    <w:tmpl w:val="0D64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901D3"/>
    <w:multiLevelType w:val="hybridMultilevel"/>
    <w:tmpl w:val="5032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753BD"/>
    <w:multiLevelType w:val="hybridMultilevel"/>
    <w:tmpl w:val="779A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918902">
    <w:abstractNumId w:val="3"/>
  </w:num>
  <w:num w:numId="2" w16cid:durableId="1594128894">
    <w:abstractNumId w:val="2"/>
  </w:num>
  <w:num w:numId="3" w16cid:durableId="493181817">
    <w:abstractNumId w:val="4"/>
  </w:num>
  <w:num w:numId="4" w16cid:durableId="1441219401">
    <w:abstractNumId w:val="0"/>
  </w:num>
  <w:num w:numId="5" w16cid:durableId="164188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EA"/>
    <w:rsid w:val="00443735"/>
    <w:rsid w:val="004C208E"/>
    <w:rsid w:val="007524EA"/>
    <w:rsid w:val="00907F91"/>
    <w:rsid w:val="00A21147"/>
    <w:rsid w:val="00AD2B73"/>
    <w:rsid w:val="00D05F27"/>
    <w:rsid w:val="00DD2DBC"/>
    <w:rsid w:val="00E66727"/>
    <w:rsid w:val="00F45FDF"/>
    <w:rsid w:val="00F9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A581C"/>
  <w15:chartTrackingRefBased/>
  <w15:docId w15:val="{1668C17B-8F42-4AEA-885F-30D89787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4EA"/>
    <w:pPr>
      <w:ind w:left="720"/>
      <w:contextualSpacing/>
    </w:pPr>
  </w:style>
  <w:style w:type="paragraph" w:styleId="Header">
    <w:name w:val="header"/>
    <w:basedOn w:val="Normal"/>
    <w:link w:val="HeaderChar"/>
    <w:uiPriority w:val="99"/>
    <w:unhideWhenUsed/>
    <w:rsid w:val="00752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4EA"/>
  </w:style>
  <w:style w:type="paragraph" w:styleId="Footer">
    <w:name w:val="footer"/>
    <w:basedOn w:val="Normal"/>
    <w:link w:val="FooterChar"/>
    <w:uiPriority w:val="99"/>
    <w:unhideWhenUsed/>
    <w:rsid w:val="00752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4EA"/>
  </w:style>
  <w:style w:type="character" w:styleId="Hyperlink">
    <w:name w:val="Hyperlink"/>
    <w:basedOn w:val="DefaultParagraphFont"/>
    <w:uiPriority w:val="99"/>
    <w:unhideWhenUsed/>
    <w:rsid w:val="00E66727"/>
    <w:rPr>
      <w:color w:val="0563C1" w:themeColor="hyperlink"/>
      <w:u w:val="single"/>
    </w:rPr>
  </w:style>
  <w:style w:type="character" w:styleId="UnresolvedMention">
    <w:name w:val="Unresolved Mention"/>
    <w:basedOn w:val="DefaultParagraphFont"/>
    <w:uiPriority w:val="99"/>
    <w:semiHidden/>
    <w:unhideWhenUsed/>
    <w:rsid w:val="00E66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79588">
      <w:bodyDiv w:val="1"/>
      <w:marLeft w:val="0"/>
      <w:marRight w:val="0"/>
      <w:marTop w:val="0"/>
      <w:marBottom w:val="0"/>
      <w:divBdr>
        <w:top w:val="none" w:sz="0" w:space="0" w:color="auto"/>
        <w:left w:val="none" w:sz="0" w:space="0" w:color="auto"/>
        <w:bottom w:val="none" w:sz="0" w:space="0" w:color="auto"/>
        <w:right w:val="none" w:sz="0" w:space="0" w:color="auto"/>
      </w:divBdr>
    </w:div>
    <w:div w:id="1508402295">
      <w:bodyDiv w:val="1"/>
      <w:marLeft w:val="0"/>
      <w:marRight w:val="0"/>
      <w:marTop w:val="0"/>
      <w:marBottom w:val="0"/>
      <w:divBdr>
        <w:top w:val="none" w:sz="0" w:space="0" w:color="auto"/>
        <w:left w:val="none" w:sz="0" w:space="0" w:color="auto"/>
        <w:bottom w:val="none" w:sz="0" w:space="0" w:color="auto"/>
        <w:right w:val="none" w:sz="0" w:space="0" w:color="auto"/>
      </w:divBdr>
    </w:div>
    <w:div w:id="2047018647">
      <w:bodyDiv w:val="1"/>
      <w:marLeft w:val="0"/>
      <w:marRight w:val="0"/>
      <w:marTop w:val="0"/>
      <w:marBottom w:val="0"/>
      <w:divBdr>
        <w:top w:val="none" w:sz="0" w:space="0" w:color="auto"/>
        <w:left w:val="none" w:sz="0" w:space="0" w:color="auto"/>
        <w:bottom w:val="none" w:sz="0" w:space="0" w:color="auto"/>
        <w:right w:val="none" w:sz="0" w:space="0" w:color="auto"/>
      </w:divBdr>
    </w:div>
    <w:div w:id="2107916845">
      <w:bodyDiv w:val="1"/>
      <w:marLeft w:val="0"/>
      <w:marRight w:val="0"/>
      <w:marTop w:val="0"/>
      <w:marBottom w:val="0"/>
      <w:divBdr>
        <w:top w:val="none" w:sz="0" w:space="0" w:color="auto"/>
        <w:left w:val="none" w:sz="0" w:space="0" w:color="auto"/>
        <w:bottom w:val="none" w:sz="0" w:space="0" w:color="auto"/>
        <w:right w:val="none" w:sz="0" w:space="0" w:color="auto"/>
      </w:divBdr>
      <w:divsChild>
        <w:div w:id="1122263529">
          <w:marLeft w:val="0"/>
          <w:marRight w:val="0"/>
          <w:marTop w:val="0"/>
          <w:marBottom w:val="0"/>
          <w:divBdr>
            <w:top w:val="none" w:sz="0" w:space="0" w:color="auto"/>
            <w:left w:val="none" w:sz="0" w:space="0" w:color="auto"/>
            <w:bottom w:val="none" w:sz="0" w:space="0" w:color="auto"/>
            <w:right w:val="none" w:sz="0" w:space="0" w:color="auto"/>
          </w:divBdr>
        </w:div>
        <w:div w:id="1080177838">
          <w:marLeft w:val="0"/>
          <w:marRight w:val="0"/>
          <w:marTop w:val="0"/>
          <w:marBottom w:val="0"/>
          <w:divBdr>
            <w:top w:val="none" w:sz="0" w:space="0" w:color="auto"/>
            <w:left w:val="none" w:sz="0" w:space="0" w:color="auto"/>
            <w:bottom w:val="none" w:sz="0" w:space="0" w:color="auto"/>
            <w:right w:val="none" w:sz="0" w:space="0" w:color="auto"/>
          </w:divBdr>
        </w:div>
        <w:div w:id="554898915">
          <w:marLeft w:val="0"/>
          <w:marRight w:val="0"/>
          <w:marTop w:val="0"/>
          <w:marBottom w:val="0"/>
          <w:divBdr>
            <w:top w:val="none" w:sz="0" w:space="0" w:color="auto"/>
            <w:left w:val="none" w:sz="0" w:space="0" w:color="auto"/>
            <w:bottom w:val="none" w:sz="0" w:space="0" w:color="auto"/>
            <w:right w:val="none" w:sz="0" w:space="0" w:color="auto"/>
          </w:divBdr>
        </w:div>
        <w:div w:id="826242623">
          <w:marLeft w:val="0"/>
          <w:marRight w:val="0"/>
          <w:marTop w:val="0"/>
          <w:marBottom w:val="0"/>
          <w:divBdr>
            <w:top w:val="none" w:sz="0" w:space="0" w:color="auto"/>
            <w:left w:val="none" w:sz="0" w:space="0" w:color="auto"/>
            <w:bottom w:val="none" w:sz="0" w:space="0" w:color="auto"/>
            <w:right w:val="none" w:sz="0" w:space="0" w:color="auto"/>
          </w:divBdr>
        </w:div>
        <w:div w:id="625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tt.recruiting@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988</Words>
  <Characters>5595</Characters>
  <Application>Microsoft Office Word</Application>
  <DocSecurity>0</DocSecurity>
  <Lines>233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Spagnolo, Nancy</dc:creator>
  <cp:keywords/>
  <dc:description/>
  <cp:lastModifiedBy>Spagnolo, Nancy</cp:lastModifiedBy>
  <cp:revision>4</cp:revision>
  <dcterms:created xsi:type="dcterms:W3CDTF">2023-04-04T17:25:00Z</dcterms:created>
  <dcterms:modified xsi:type="dcterms:W3CDTF">2023-04-04T18:56:00Z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58993dc6-a93f-47bd-9243-9d17c9526046</vt:lpwstr>
  </property>
</Properties>
</file>