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4C94" w14:textId="2CCC5817" w:rsidR="00537A9B" w:rsidRPr="00A22910" w:rsidRDefault="00E7606C" w:rsidP="00A22910">
      <w:pPr>
        <w:rPr>
          <w:rFonts w:ascii="Arial" w:hAnsi="Arial" w:cs="Arial"/>
          <w:sz w:val="24"/>
          <w:szCs w:val="24"/>
        </w:rPr>
      </w:pPr>
      <w:r w:rsidRPr="00A22910">
        <w:rPr>
          <w:rFonts w:ascii="Arial" w:hAnsi="Arial" w:cs="Arial"/>
          <w:b/>
          <w:bCs/>
          <w:noProof/>
          <w:sz w:val="24"/>
          <w:szCs w:val="24"/>
        </w:rPr>
        <w:drawing>
          <wp:anchor distT="0" distB="0" distL="114300" distR="114300" simplePos="0" relativeHeight="251663360" behindDoc="0" locked="0" layoutInCell="1" allowOverlap="1" wp14:anchorId="13000CD8" wp14:editId="03F96867">
            <wp:simplePos x="0" y="0"/>
            <wp:positionH relativeFrom="margin">
              <wp:posOffset>-661523</wp:posOffset>
            </wp:positionH>
            <wp:positionV relativeFrom="page">
              <wp:posOffset>489545</wp:posOffset>
            </wp:positionV>
            <wp:extent cx="4224528" cy="832104"/>
            <wp:effectExtent l="0" t="0" r="0" b="0"/>
            <wp:wrapThrough wrapText="bothSides">
              <wp:wrapPolygon edited="0">
                <wp:start x="3410" y="1484"/>
                <wp:lineTo x="1266" y="8904"/>
                <wp:lineTo x="974" y="13356"/>
                <wp:lineTo x="1169" y="14345"/>
                <wp:lineTo x="3799" y="18302"/>
                <wp:lineTo x="3799" y="19292"/>
                <wp:lineTo x="8670" y="19292"/>
                <wp:lineTo x="20847" y="17313"/>
                <wp:lineTo x="20944" y="10388"/>
                <wp:lineTo x="17340" y="10388"/>
                <wp:lineTo x="17242" y="4452"/>
                <wp:lineTo x="8670" y="1484"/>
                <wp:lineTo x="3410" y="1484"/>
              </wp:wrapPolygon>
            </wp:wrapThrough>
            <wp:docPr id="44" name="Picture 4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4528" cy="832104"/>
                    </a:xfrm>
                    <a:prstGeom prst="rect">
                      <a:avLst/>
                    </a:prstGeom>
                  </pic:spPr>
                </pic:pic>
              </a:graphicData>
            </a:graphic>
            <wp14:sizeRelH relativeFrom="page">
              <wp14:pctWidth>0</wp14:pctWidth>
            </wp14:sizeRelH>
            <wp14:sizeRelV relativeFrom="page">
              <wp14:pctHeight>0</wp14:pctHeight>
            </wp14:sizeRelV>
          </wp:anchor>
        </w:drawing>
      </w:r>
      <w:r w:rsidRPr="00A22910">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1226F829" wp14:editId="7C0AEDF8">
                <wp:simplePos x="0" y="0"/>
                <wp:positionH relativeFrom="column">
                  <wp:posOffset>3677920</wp:posOffset>
                </wp:positionH>
                <wp:positionV relativeFrom="page">
                  <wp:posOffset>568550</wp:posOffset>
                </wp:positionV>
                <wp:extent cx="2440305" cy="8997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899795"/>
                        </a:xfrm>
                        <a:prstGeom prst="rect">
                          <a:avLst/>
                        </a:prstGeom>
                        <a:solidFill>
                          <a:srgbClr val="FFFFFF"/>
                        </a:solidFill>
                        <a:ln w="9525">
                          <a:noFill/>
                          <a:miter lim="800000"/>
                          <a:headEnd/>
                          <a:tailEnd/>
                        </a:ln>
                      </wps:spPr>
                      <wps:txbx>
                        <w:txbxContent>
                          <w:p w14:paraId="76F6DEB5" w14:textId="77777777" w:rsidR="00961E11" w:rsidRDefault="00D426A3" w:rsidP="00961E11">
                            <w:pPr>
                              <w:pStyle w:val="Header"/>
                              <w:tabs>
                                <w:tab w:val="clear" w:pos="9360"/>
                                <w:tab w:val="right" w:pos="10170"/>
                              </w:tabs>
                              <w:jc w:val="right"/>
                              <w:rPr>
                                <w:rFonts w:ascii="Arial" w:hAnsi="Arial" w:cs="Arial"/>
                                <w:b/>
                                <w:bCs/>
                                <w:sz w:val="18"/>
                                <w:szCs w:val="18"/>
                              </w:rPr>
                            </w:pPr>
                            <w:r>
                              <w:rPr>
                                <w:rFonts w:ascii="Arial" w:hAnsi="Arial" w:cs="Arial"/>
                                <w:b/>
                                <w:bCs/>
                                <w:sz w:val="18"/>
                                <w:szCs w:val="18"/>
                              </w:rPr>
                              <w:t>KATH</w:t>
                            </w:r>
                            <w:r w:rsidR="002D4D08">
                              <w:rPr>
                                <w:rFonts w:ascii="Arial" w:hAnsi="Arial" w:cs="Arial"/>
                                <w:b/>
                                <w:bCs/>
                                <w:sz w:val="18"/>
                                <w:szCs w:val="18"/>
                              </w:rPr>
                              <w:t>Y</w:t>
                            </w:r>
                            <w:r>
                              <w:rPr>
                                <w:rFonts w:ascii="Arial" w:hAnsi="Arial" w:cs="Arial"/>
                                <w:b/>
                                <w:bCs/>
                                <w:sz w:val="18"/>
                                <w:szCs w:val="18"/>
                              </w:rPr>
                              <w:t xml:space="preserve"> HOCHUL</w:t>
                            </w:r>
                          </w:p>
                          <w:p w14:paraId="77CAAD3A" w14:textId="77777777" w:rsidR="00661661" w:rsidRDefault="00661661" w:rsidP="00961E11">
                            <w:pPr>
                              <w:pStyle w:val="Header"/>
                              <w:tabs>
                                <w:tab w:val="clear" w:pos="9360"/>
                                <w:tab w:val="right" w:pos="10170"/>
                              </w:tabs>
                              <w:jc w:val="right"/>
                              <w:rPr>
                                <w:rFonts w:ascii="Arial" w:hAnsi="Arial" w:cs="Arial"/>
                                <w:sz w:val="18"/>
                                <w:szCs w:val="18"/>
                              </w:rPr>
                            </w:pPr>
                            <w:r w:rsidRPr="00411EDB">
                              <w:rPr>
                                <w:rFonts w:ascii="Arial" w:hAnsi="Arial" w:cs="Arial"/>
                                <w:sz w:val="18"/>
                                <w:szCs w:val="18"/>
                              </w:rPr>
                              <w:t>Governo</w:t>
                            </w:r>
                            <w:r>
                              <w:rPr>
                                <w:rFonts w:ascii="Arial" w:hAnsi="Arial" w:cs="Arial"/>
                                <w:sz w:val="18"/>
                                <w:szCs w:val="18"/>
                              </w:rPr>
                              <w:t>r</w:t>
                            </w:r>
                          </w:p>
                          <w:p w14:paraId="3564846E" w14:textId="77777777" w:rsidR="00661661" w:rsidRDefault="00661661" w:rsidP="00661661">
                            <w:pPr>
                              <w:pStyle w:val="Header"/>
                              <w:tabs>
                                <w:tab w:val="clear" w:pos="9360"/>
                                <w:tab w:val="right" w:pos="10170"/>
                              </w:tabs>
                              <w:jc w:val="right"/>
                              <w:rPr>
                                <w:rFonts w:ascii="Arial" w:hAnsi="Arial" w:cs="Arial"/>
                                <w:b/>
                                <w:bCs/>
                                <w:sz w:val="18"/>
                                <w:szCs w:val="18"/>
                              </w:rPr>
                            </w:pPr>
                          </w:p>
                          <w:p w14:paraId="6C393B43" w14:textId="77777777" w:rsidR="00661661" w:rsidRDefault="00661661" w:rsidP="00661661">
                            <w:pPr>
                              <w:pStyle w:val="Header"/>
                              <w:tabs>
                                <w:tab w:val="clear" w:pos="9360"/>
                                <w:tab w:val="right" w:pos="10170"/>
                              </w:tabs>
                              <w:jc w:val="right"/>
                              <w:rPr>
                                <w:rFonts w:ascii="Arial" w:hAnsi="Arial" w:cs="Arial"/>
                                <w:b/>
                                <w:bCs/>
                                <w:sz w:val="18"/>
                                <w:szCs w:val="18"/>
                              </w:rPr>
                            </w:pPr>
                          </w:p>
                          <w:p w14:paraId="1CB56762" w14:textId="77777777" w:rsidR="00F76C3D" w:rsidRPr="00156C34" w:rsidRDefault="00F76C3D" w:rsidP="00F76C3D">
                            <w:pPr>
                              <w:pStyle w:val="Header"/>
                              <w:tabs>
                                <w:tab w:val="clear" w:pos="9360"/>
                                <w:tab w:val="right" w:pos="10170"/>
                              </w:tabs>
                              <w:jc w:val="right"/>
                              <w:rPr>
                                <w:rFonts w:ascii="Arial" w:hAnsi="Arial" w:cs="Arial"/>
                                <w:b/>
                                <w:bCs/>
                                <w:sz w:val="18"/>
                                <w:szCs w:val="18"/>
                              </w:rPr>
                            </w:pPr>
                            <w:r w:rsidRPr="00156C34">
                              <w:rPr>
                                <w:rFonts w:ascii="Arial" w:hAnsi="Arial" w:cs="Arial"/>
                                <w:b/>
                                <w:bCs/>
                                <w:sz w:val="18"/>
                                <w:szCs w:val="18"/>
                              </w:rPr>
                              <w:t>M</w:t>
                            </w:r>
                            <w:r>
                              <w:rPr>
                                <w:rFonts w:ascii="Arial" w:hAnsi="Arial" w:cs="Arial"/>
                                <w:b/>
                                <w:bCs/>
                                <w:sz w:val="18"/>
                                <w:szCs w:val="18"/>
                              </w:rPr>
                              <w:t>AUREEN A. COLEMAN</w:t>
                            </w:r>
                          </w:p>
                          <w:p w14:paraId="764BCA54" w14:textId="77777777" w:rsidR="00F76C3D" w:rsidRDefault="00F76C3D" w:rsidP="00F76C3D">
                            <w:pPr>
                              <w:jc w:val="right"/>
                            </w:pPr>
                            <w:r>
                              <w:rPr>
                                <w:rFonts w:ascii="Arial" w:eastAsia="Arial" w:hAnsi="Arial"/>
                                <w:color w:val="000000"/>
                                <w:spacing w:val="-1"/>
                                <w:sz w:val="18"/>
                              </w:rPr>
                              <w:t>President and CEO</w:t>
                            </w:r>
                          </w:p>
                          <w:p w14:paraId="25160D45" w14:textId="77777777" w:rsidR="00661661" w:rsidRDefault="00661661" w:rsidP="00661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6F829" id="_x0000_t202" coordsize="21600,21600" o:spt="202" path="m,l,21600r21600,l21600,xe">
                <v:stroke joinstyle="miter"/>
                <v:path gradientshapeok="t" o:connecttype="rect"/>
              </v:shapetype>
              <v:shape id="Text Box 2" o:spid="_x0000_s1026" type="#_x0000_t202" style="position:absolute;margin-left:289.6pt;margin-top:44.75pt;width:192.15pt;height:7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" stroked="f">
                <v:textbox>
                  <w:txbxContent>
                    <w:p w14:paraId="76F6DEB5" w14:textId="77777777" w:rsidR="00961E11" w:rsidRDefault="00D426A3" w:rsidP="00961E11">
                      <w:pPr>
                        <w:pStyle w:val="Header"/>
                        <w:tabs>
                          <w:tab w:val="clear" w:pos="9360"/>
                          <w:tab w:val="right" w:pos="10170"/>
                        </w:tabs>
                        <w:jc w:val="right"/>
                        <w:rPr>
                          <w:rFonts w:ascii="Arial" w:hAnsi="Arial" w:cs="Arial"/>
                          <w:b/>
                          <w:bCs/>
                          <w:sz w:val="18"/>
                          <w:szCs w:val="18"/>
                        </w:rPr>
                      </w:pPr>
                      <w:r>
                        <w:rPr>
                          <w:rFonts w:ascii="Arial" w:hAnsi="Arial" w:cs="Arial"/>
                          <w:b/>
                          <w:bCs/>
                          <w:sz w:val="18"/>
                          <w:szCs w:val="18"/>
                        </w:rPr>
                        <w:t>KATH</w:t>
                      </w:r>
                      <w:r w:rsidR="002D4D08">
                        <w:rPr>
                          <w:rFonts w:ascii="Arial" w:hAnsi="Arial" w:cs="Arial"/>
                          <w:b/>
                          <w:bCs/>
                          <w:sz w:val="18"/>
                          <w:szCs w:val="18"/>
                        </w:rPr>
                        <w:t>Y</w:t>
                      </w:r>
                      <w:r>
                        <w:rPr>
                          <w:rFonts w:ascii="Arial" w:hAnsi="Arial" w:cs="Arial"/>
                          <w:b/>
                          <w:bCs/>
                          <w:sz w:val="18"/>
                          <w:szCs w:val="18"/>
                        </w:rPr>
                        <w:t xml:space="preserve"> HOCHUL</w:t>
                      </w:r>
                    </w:p>
                    <w:p w14:paraId="77CAAD3A" w14:textId="77777777" w:rsidR="00661661" w:rsidRDefault="00661661" w:rsidP="00961E11">
                      <w:pPr>
                        <w:pStyle w:val="Header"/>
                        <w:tabs>
                          <w:tab w:val="clear" w:pos="9360"/>
                          <w:tab w:val="right" w:pos="10170"/>
                        </w:tabs>
                        <w:jc w:val="right"/>
                        <w:rPr>
                          <w:rFonts w:ascii="Arial" w:hAnsi="Arial" w:cs="Arial"/>
                          <w:sz w:val="18"/>
                          <w:szCs w:val="18"/>
                        </w:rPr>
                      </w:pPr>
                      <w:r w:rsidRPr="00411EDB">
                        <w:rPr>
                          <w:rFonts w:ascii="Arial" w:hAnsi="Arial" w:cs="Arial"/>
                          <w:sz w:val="18"/>
                          <w:szCs w:val="18"/>
                        </w:rPr>
                        <w:t>Governo</w:t>
                      </w:r>
                      <w:r>
                        <w:rPr>
                          <w:rFonts w:ascii="Arial" w:hAnsi="Arial" w:cs="Arial"/>
                          <w:sz w:val="18"/>
                          <w:szCs w:val="18"/>
                        </w:rPr>
                        <w:t>r</w:t>
                      </w:r>
                    </w:p>
                    <w:p w14:paraId="3564846E" w14:textId="77777777" w:rsidR="00661661" w:rsidRDefault="00661661" w:rsidP="00661661">
                      <w:pPr>
                        <w:pStyle w:val="Header"/>
                        <w:tabs>
                          <w:tab w:val="clear" w:pos="9360"/>
                          <w:tab w:val="right" w:pos="10170"/>
                        </w:tabs>
                        <w:jc w:val="right"/>
                        <w:rPr>
                          <w:rFonts w:ascii="Arial" w:hAnsi="Arial" w:cs="Arial"/>
                          <w:b/>
                          <w:bCs/>
                          <w:sz w:val="18"/>
                          <w:szCs w:val="18"/>
                        </w:rPr>
                      </w:pPr>
                    </w:p>
                    <w:p w14:paraId="6C393B43" w14:textId="77777777" w:rsidR="00661661" w:rsidRDefault="00661661" w:rsidP="00661661">
                      <w:pPr>
                        <w:pStyle w:val="Header"/>
                        <w:tabs>
                          <w:tab w:val="clear" w:pos="9360"/>
                          <w:tab w:val="right" w:pos="10170"/>
                        </w:tabs>
                        <w:jc w:val="right"/>
                        <w:rPr>
                          <w:rFonts w:ascii="Arial" w:hAnsi="Arial" w:cs="Arial"/>
                          <w:b/>
                          <w:bCs/>
                          <w:sz w:val="18"/>
                          <w:szCs w:val="18"/>
                        </w:rPr>
                      </w:pPr>
                    </w:p>
                    <w:p w14:paraId="1CB56762" w14:textId="77777777" w:rsidR="00F76C3D" w:rsidRPr="00156C34" w:rsidRDefault="00F76C3D" w:rsidP="00F76C3D">
                      <w:pPr>
                        <w:pStyle w:val="Header"/>
                        <w:tabs>
                          <w:tab w:val="clear" w:pos="9360"/>
                          <w:tab w:val="right" w:pos="10170"/>
                        </w:tabs>
                        <w:jc w:val="right"/>
                        <w:rPr>
                          <w:rFonts w:ascii="Arial" w:hAnsi="Arial" w:cs="Arial"/>
                          <w:b/>
                          <w:bCs/>
                          <w:sz w:val="18"/>
                          <w:szCs w:val="18"/>
                        </w:rPr>
                      </w:pPr>
                      <w:r w:rsidRPr="00156C34">
                        <w:rPr>
                          <w:rFonts w:ascii="Arial" w:hAnsi="Arial" w:cs="Arial"/>
                          <w:b/>
                          <w:bCs/>
                          <w:sz w:val="18"/>
                          <w:szCs w:val="18"/>
                        </w:rPr>
                        <w:t>M</w:t>
                      </w:r>
                      <w:r>
                        <w:rPr>
                          <w:rFonts w:ascii="Arial" w:hAnsi="Arial" w:cs="Arial"/>
                          <w:b/>
                          <w:bCs/>
                          <w:sz w:val="18"/>
                          <w:szCs w:val="18"/>
                        </w:rPr>
                        <w:t>AUREEN A. COLEMAN</w:t>
                      </w:r>
                    </w:p>
                    <w:p w14:paraId="764BCA54" w14:textId="77777777" w:rsidR="00F76C3D" w:rsidRDefault="00F76C3D" w:rsidP="00F76C3D">
                      <w:pPr>
                        <w:jc w:val="right"/>
                      </w:pPr>
                      <w:r>
                        <w:rPr>
                          <w:rFonts w:ascii="Arial" w:eastAsia="Arial" w:hAnsi="Arial"/>
                          <w:color w:val="000000"/>
                          <w:spacing w:val="-1"/>
                          <w:sz w:val="18"/>
                        </w:rPr>
                        <w:t>President and CEO</w:t>
                      </w:r>
                    </w:p>
                    <w:p w14:paraId="25160D45" w14:textId="77777777" w:rsidR="00661661" w:rsidRDefault="00661661" w:rsidP="00661661"/>
                  </w:txbxContent>
                </v:textbox>
                <w10:wrap type="square" anchory="page"/>
              </v:shape>
            </w:pict>
          </mc:Fallback>
        </mc:AlternateContent>
      </w:r>
    </w:p>
    <w:p w14:paraId="7EC3765C" w14:textId="77777777" w:rsidR="00A22910" w:rsidRDefault="00A22910" w:rsidP="00A22910">
      <w:pPr>
        <w:tabs>
          <w:tab w:val="left" w:pos="-720"/>
        </w:tabs>
        <w:suppressAutoHyphens/>
        <w:jc w:val="center"/>
        <w:rPr>
          <w:rFonts w:ascii="Arial" w:hAnsi="Arial" w:cs="Arial"/>
          <w:b/>
          <w:spacing w:val="-3"/>
          <w:sz w:val="24"/>
          <w:szCs w:val="24"/>
          <w:u w:val="single"/>
        </w:rPr>
      </w:pPr>
    </w:p>
    <w:p w14:paraId="37365472" w14:textId="77777777" w:rsidR="00A22910" w:rsidRDefault="00A22910" w:rsidP="00A22910">
      <w:pPr>
        <w:tabs>
          <w:tab w:val="left" w:pos="-720"/>
        </w:tabs>
        <w:suppressAutoHyphens/>
        <w:rPr>
          <w:rFonts w:ascii="Arial" w:hAnsi="Arial" w:cs="Arial"/>
          <w:b/>
          <w:spacing w:val="-3"/>
          <w:sz w:val="24"/>
          <w:szCs w:val="24"/>
          <w:u w:val="single"/>
        </w:rPr>
      </w:pPr>
    </w:p>
    <w:p w14:paraId="743EFF52" w14:textId="10701730" w:rsidR="00EA44DD" w:rsidRPr="00A22910" w:rsidRDefault="00EA44DD" w:rsidP="00A22910">
      <w:pPr>
        <w:tabs>
          <w:tab w:val="left" w:pos="-720"/>
        </w:tabs>
        <w:suppressAutoHyphens/>
        <w:jc w:val="center"/>
        <w:rPr>
          <w:rFonts w:ascii="Arial" w:hAnsi="Arial" w:cs="Arial"/>
          <w:b/>
          <w:spacing w:val="-3"/>
          <w:sz w:val="24"/>
          <w:szCs w:val="24"/>
          <w:u w:val="single"/>
        </w:rPr>
      </w:pPr>
      <w:r w:rsidRPr="00A22910">
        <w:rPr>
          <w:rFonts w:ascii="Arial" w:hAnsi="Arial" w:cs="Arial"/>
          <w:b/>
          <w:spacing w:val="-3"/>
          <w:sz w:val="24"/>
          <w:szCs w:val="24"/>
          <w:u w:val="single"/>
        </w:rPr>
        <w:t>POSITION ANNOUNCEMENT</w:t>
      </w:r>
    </w:p>
    <w:p w14:paraId="2FD5E593" w14:textId="77777777" w:rsidR="00EA44DD" w:rsidRPr="00A22910" w:rsidRDefault="00EA44DD" w:rsidP="00EA44DD">
      <w:pPr>
        <w:tabs>
          <w:tab w:val="left" w:pos="-720"/>
        </w:tabs>
        <w:suppressAutoHyphens/>
        <w:jc w:val="center"/>
        <w:rPr>
          <w:rFonts w:ascii="Arial" w:hAnsi="Arial" w:cs="Arial"/>
          <w:b/>
          <w:spacing w:val="-3"/>
          <w:sz w:val="24"/>
          <w:szCs w:val="24"/>
          <w:u w:val="single"/>
        </w:rPr>
      </w:pPr>
    </w:p>
    <w:p w14:paraId="3BD50AC0" w14:textId="77777777" w:rsidR="00EA44DD" w:rsidRPr="00A22910" w:rsidRDefault="00EA44DD" w:rsidP="00EA44DD">
      <w:pPr>
        <w:tabs>
          <w:tab w:val="left" w:pos="-720"/>
        </w:tabs>
        <w:suppressAutoHyphens/>
        <w:jc w:val="center"/>
        <w:rPr>
          <w:rFonts w:ascii="Arial" w:hAnsi="Arial" w:cs="Arial"/>
          <w:b/>
          <w:spacing w:val="-3"/>
          <w:sz w:val="24"/>
          <w:szCs w:val="24"/>
        </w:rPr>
      </w:pPr>
    </w:p>
    <w:p w14:paraId="770A3320" w14:textId="757385F8" w:rsidR="00EA44DD" w:rsidRPr="00A22910" w:rsidRDefault="00EA44DD" w:rsidP="00EA44DD">
      <w:pPr>
        <w:tabs>
          <w:tab w:val="left" w:pos="-720"/>
        </w:tabs>
        <w:suppressAutoHyphens/>
        <w:spacing w:after="120"/>
        <w:rPr>
          <w:rFonts w:ascii="Arial" w:hAnsi="Arial" w:cs="Arial"/>
          <w:spacing w:val="-3"/>
          <w:sz w:val="24"/>
          <w:szCs w:val="24"/>
        </w:rPr>
      </w:pPr>
      <w:r w:rsidRPr="00A22910">
        <w:rPr>
          <w:rFonts w:ascii="Arial" w:hAnsi="Arial" w:cs="Arial"/>
          <w:b/>
          <w:spacing w:val="-3"/>
          <w:sz w:val="24"/>
          <w:szCs w:val="24"/>
        </w:rPr>
        <w:t>Title:</w:t>
      </w:r>
      <w:r w:rsidRPr="00A22910">
        <w:rPr>
          <w:rFonts w:ascii="Arial" w:hAnsi="Arial" w:cs="Arial"/>
          <w:spacing w:val="-3"/>
          <w:sz w:val="24"/>
          <w:szCs w:val="24"/>
        </w:rPr>
        <w:tab/>
      </w:r>
      <w:r w:rsidRPr="00A22910">
        <w:rPr>
          <w:rFonts w:ascii="Arial" w:hAnsi="Arial" w:cs="Arial"/>
          <w:spacing w:val="-3"/>
          <w:sz w:val="24"/>
          <w:szCs w:val="24"/>
        </w:rPr>
        <w:tab/>
        <w:t>Financial Analyst</w:t>
      </w:r>
    </w:p>
    <w:p w14:paraId="5D58487C" w14:textId="281980EB" w:rsidR="00EA44DD" w:rsidRPr="00A22910" w:rsidRDefault="00EA44DD" w:rsidP="00EA44DD">
      <w:pPr>
        <w:tabs>
          <w:tab w:val="left" w:pos="-720"/>
        </w:tabs>
        <w:suppressAutoHyphens/>
        <w:spacing w:after="120"/>
        <w:rPr>
          <w:rFonts w:ascii="Arial" w:hAnsi="Arial" w:cs="Arial"/>
          <w:spacing w:val="-3"/>
          <w:sz w:val="24"/>
          <w:szCs w:val="24"/>
        </w:rPr>
      </w:pPr>
      <w:r w:rsidRPr="00A22910">
        <w:rPr>
          <w:rFonts w:ascii="Arial" w:hAnsi="Arial" w:cs="Arial"/>
          <w:b/>
          <w:spacing w:val="-3"/>
          <w:sz w:val="24"/>
          <w:szCs w:val="24"/>
        </w:rPr>
        <w:t>Division:</w:t>
      </w:r>
      <w:r w:rsidRPr="00A22910">
        <w:rPr>
          <w:rFonts w:ascii="Arial" w:hAnsi="Arial" w:cs="Arial"/>
          <w:spacing w:val="-3"/>
          <w:sz w:val="24"/>
          <w:szCs w:val="24"/>
        </w:rPr>
        <w:tab/>
        <w:t>Public Finance</w:t>
      </w:r>
    </w:p>
    <w:p w14:paraId="1EE1B29D" w14:textId="634EB04F" w:rsidR="00EA44DD" w:rsidRPr="00A22910" w:rsidRDefault="00EA44DD" w:rsidP="00EA44DD">
      <w:pPr>
        <w:tabs>
          <w:tab w:val="left" w:pos="-720"/>
        </w:tabs>
        <w:suppressAutoHyphens/>
        <w:spacing w:after="120"/>
        <w:rPr>
          <w:rFonts w:ascii="Arial" w:hAnsi="Arial" w:cs="Arial"/>
          <w:spacing w:val="-3"/>
          <w:sz w:val="24"/>
          <w:szCs w:val="24"/>
        </w:rPr>
      </w:pPr>
      <w:r w:rsidRPr="00A22910">
        <w:rPr>
          <w:rFonts w:ascii="Arial" w:hAnsi="Arial" w:cs="Arial"/>
          <w:b/>
          <w:spacing w:val="-3"/>
          <w:sz w:val="24"/>
          <w:szCs w:val="24"/>
        </w:rPr>
        <w:t>Salary:</w:t>
      </w:r>
      <w:r w:rsidRPr="00A22910">
        <w:rPr>
          <w:rFonts w:ascii="Arial" w:hAnsi="Arial" w:cs="Arial"/>
          <w:spacing w:val="-3"/>
          <w:sz w:val="24"/>
          <w:szCs w:val="24"/>
        </w:rPr>
        <w:tab/>
        <w:t>$</w:t>
      </w:r>
      <w:r w:rsidR="00A22910" w:rsidRPr="00A22910">
        <w:rPr>
          <w:rFonts w:ascii="Arial" w:hAnsi="Arial" w:cs="Arial"/>
          <w:spacing w:val="-3"/>
          <w:sz w:val="24"/>
          <w:szCs w:val="24"/>
        </w:rPr>
        <w:t>59,038 – 73,259</w:t>
      </w:r>
    </w:p>
    <w:p w14:paraId="538DE449" w14:textId="31AE3CE9" w:rsidR="00EA44DD" w:rsidRPr="00A22910" w:rsidRDefault="00EA44DD" w:rsidP="00EA44DD">
      <w:pPr>
        <w:tabs>
          <w:tab w:val="left" w:pos="-720"/>
          <w:tab w:val="left" w:pos="0"/>
          <w:tab w:val="left" w:pos="720"/>
          <w:tab w:val="left" w:pos="1440"/>
          <w:tab w:val="left" w:pos="2160"/>
          <w:tab w:val="left" w:pos="2880"/>
          <w:tab w:val="left" w:pos="3600"/>
          <w:tab w:val="left" w:pos="5423"/>
        </w:tabs>
        <w:suppressAutoHyphens/>
        <w:spacing w:after="120"/>
        <w:rPr>
          <w:rFonts w:ascii="Arial" w:hAnsi="Arial" w:cs="Arial"/>
          <w:spacing w:val="-3"/>
          <w:sz w:val="24"/>
          <w:szCs w:val="24"/>
        </w:rPr>
      </w:pPr>
      <w:r w:rsidRPr="00A22910">
        <w:rPr>
          <w:rFonts w:ascii="Arial" w:hAnsi="Arial" w:cs="Arial"/>
          <w:b/>
          <w:spacing w:val="-3"/>
          <w:sz w:val="24"/>
          <w:szCs w:val="24"/>
        </w:rPr>
        <w:t>Location:</w:t>
      </w:r>
      <w:r w:rsidRPr="00A22910">
        <w:rPr>
          <w:rFonts w:ascii="Arial" w:hAnsi="Arial" w:cs="Arial"/>
          <w:spacing w:val="-3"/>
          <w:sz w:val="24"/>
          <w:szCs w:val="24"/>
        </w:rPr>
        <w:tab/>
        <w:t>Albany, New York</w:t>
      </w:r>
    </w:p>
    <w:p w14:paraId="34FD7681" w14:textId="77777777" w:rsidR="00376429" w:rsidRDefault="00376429" w:rsidP="00376429">
      <w:pPr>
        <w:ind w:right="144"/>
        <w:textAlignment w:val="baseline"/>
        <w:rPr>
          <w:rFonts w:ascii="Arial" w:eastAsia="Arial" w:hAnsi="Arial" w:cs="Arial"/>
          <w:color w:val="000000"/>
          <w:sz w:val="24"/>
          <w:szCs w:val="24"/>
        </w:rPr>
      </w:pPr>
    </w:p>
    <w:p w14:paraId="795531B5" w14:textId="40CDDF54" w:rsidR="00A22910" w:rsidRDefault="00A22910" w:rsidP="00376429">
      <w:pPr>
        <w:ind w:right="144"/>
        <w:textAlignment w:val="baseline"/>
        <w:rPr>
          <w:rFonts w:ascii="Arial" w:eastAsia="Arial" w:hAnsi="Arial" w:cs="Arial"/>
          <w:color w:val="000000"/>
          <w:sz w:val="24"/>
          <w:szCs w:val="24"/>
        </w:rPr>
      </w:pPr>
      <w:r w:rsidRPr="00A22910">
        <w:rPr>
          <w:rFonts w:ascii="Arial" w:eastAsia="Arial" w:hAnsi="Arial" w:cs="Arial"/>
          <w:color w:val="000000"/>
          <w:sz w:val="24"/>
          <w:szCs w:val="24"/>
        </w:rPr>
        <w:t>The New York State Environmental Facilities Corporation (EFC), a public benefit corporation, aids local governments, communities, and other eligible applicants throughout New York State to undertake critical water quality infrastructure projects by providing access to low-cost financing capital, grants, and expert technical assistance. EFC provides financial assistance from both the Federal and State levels in the form of loans, grants and guarantees as well as tax-exempt and taxable bonds in pooled and stand-alone public bond sales.</w:t>
      </w:r>
    </w:p>
    <w:p w14:paraId="5B114696" w14:textId="77777777" w:rsidR="00376429" w:rsidRDefault="00376429" w:rsidP="00376429">
      <w:pPr>
        <w:shd w:val="solid" w:color="FBFBFB" w:fill="FBFBFB"/>
        <w:ind w:right="273"/>
        <w:textAlignment w:val="baseline"/>
        <w:rPr>
          <w:rFonts w:ascii="Arial" w:eastAsia="Arial" w:hAnsi="Arial" w:cs="Arial"/>
          <w:color w:val="000000"/>
          <w:sz w:val="24"/>
          <w:szCs w:val="24"/>
        </w:rPr>
      </w:pPr>
    </w:p>
    <w:p w14:paraId="5460D581" w14:textId="383EC4D1" w:rsidR="00A22910" w:rsidRPr="00A22910" w:rsidRDefault="00A22910" w:rsidP="00376429">
      <w:pPr>
        <w:shd w:val="solid" w:color="FBFBFB" w:fill="FBFBFB"/>
        <w:ind w:right="273"/>
        <w:textAlignment w:val="baseline"/>
        <w:rPr>
          <w:rFonts w:ascii="Arial" w:eastAsia="Arial" w:hAnsi="Arial" w:cs="Arial"/>
          <w:color w:val="000000"/>
          <w:spacing w:val="-1"/>
          <w:sz w:val="24"/>
          <w:szCs w:val="24"/>
        </w:rPr>
      </w:pPr>
      <w:r w:rsidRPr="00A22910">
        <w:rPr>
          <w:rFonts w:ascii="Arial" w:eastAsia="Arial" w:hAnsi="Arial" w:cs="Arial"/>
          <w:color w:val="000000"/>
          <w:spacing w:val="-1"/>
          <w:sz w:val="24"/>
          <w:szCs w:val="24"/>
        </w:rPr>
        <w:t>Minorities, people with disabilities, LGBTQ+, veterans, and women are encouraged to</w:t>
      </w:r>
    </w:p>
    <w:p w14:paraId="21EB8D4F" w14:textId="77777777" w:rsidR="00A22910" w:rsidRPr="00A22910" w:rsidRDefault="00A22910" w:rsidP="00376429">
      <w:pPr>
        <w:shd w:val="solid" w:color="FBFBFB" w:fill="FBFBFB"/>
        <w:textAlignment w:val="baseline"/>
        <w:rPr>
          <w:rFonts w:ascii="Arial" w:eastAsia="Arial" w:hAnsi="Arial" w:cs="Arial"/>
          <w:color w:val="000000"/>
          <w:spacing w:val="-1"/>
          <w:sz w:val="24"/>
          <w:szCs w:val="24"/>
        </w:rPr>
      </w:pPr>
      <w:r w:rsidRPr="00A22910">
        <w:rPr>
          <w:rFonts w:ascii="Arial" w:eastAsia="Arial" w:hAnsi="Arial" w:cs="Arial"/>
          <w:color w:val="000000"/>
          <w:spacing w:val="-1"/>
          <w:sz w:val="24"/>
          <w:szCs w:val="24"/>
        </w:rPr>
        <w:t>apply. EFC is committed to building and nurturing an inclusive workplace that strives for</w:t>
      </w:r>
    </w:p>
    <w:p w14:paraId="6498C233" w14:textId="77777777" w:rsidR="00A22910" w:rsidRPr="00A22910" w:rsidRDefault="00A22910" w:rsidP="00376429">
      <w:pPr>
        <w:shd w:val="solid" w:color="FBFBFB" w:fill="FBFBFB"/>
        <w:ind w:right="691"/>
        <w:textAlignment w:val="baseline"/>
        <w:rPr>
          <w:rFonts w:ascii="Arial" w:eastAsia="Arial" w:hAnsi="Arial" w:cs="Arial"/>
          <w:color w:val="000000"/>
          <w:spacing w:val="-1"/>
          <w:sz w:val="24"/>
          <w:szCs w:val="24"/>
        </w:rPr>
      </w:pPr>
      <w:r w:rsidRPr="00A22910">
        <w:rPr>
          <w:rFonts w:ascii="Arial" w:eastAsia="Arial" w:hAnsi="Arial" w:cs="Arial"/>
          <w:color w:val="000000"/>
          <w:spacing w:val="-1"/>
          <w:sz w:val="24"/>
          <w:szCs w:val="24"/>
        </w:rPr>
        <w:t>respect and promotes and values diversity. We believe that organizations that are</w:t>
      </w:r>
    </w:p>
    <w:p w14:paraId="535F08B3" w14:textId="77777777" w:rsidR="00A22910" w:rsidRPr="00A22910" w:rsidRDefault="00A22910" w:rsidP="00376429">
      <w:pPr>
        <w:shd w:val="solid" w:color="FBFBFB" w:fill="FBFBFB"/>
        <w:ind w:right="720"/>
        <w:textAlignment w:val="baseline"/>
        <w:rPr>
          <w:rFonts w:ascii="Arial" w:eastAsia="Arial" w:hAnsi="Arial" w:cs="Arial"/>
          <w:color w:val="000000"/>
          <w:spacing w:val="-1"/>
          <w:sz w:val="24"/>
          <w:szCs w:val="24"/>
        </w:rPr>
      </w:pPr>
      <w:r w:rsidRPr="00A22910">
        <w:rPr>
          <w:rFonts w:ascii="Arial" w:eastAsia="Arial" w:hAnsi="Arial" w:cs="Arial"/>
          <w:color w:val="000000"/>
          <w:spacing w:val="-1"/>
          <w:sz w:val="24"/>
          <w:szCs w:val="24"/>
        </w:rPr>
        <w:t>diverse in age, gender identity, race, sexual orientation, physical or mental ability,</w:t>
      </w:r>
    </w:p>
    <w:p w14:paraId="7FDDA3A0" w14:textId="77777777" w:rsidR="00A22910" w:rsidRPr="00A22910" w:rsidRDefault="00A22910" w:rsidP="00376429">
      <w:pPr>
        <w:shd w:val="solid" w:color="FBFBFB" w:fill="FBFBFB"/>
        <w:textAlignment w:val="baseline"/>
        <w:rPr>
          <w:rFonts w:ascii="Arial" w:eastAsia="Arial" w:hAnsi="Arial" w:cs="Arial"/>
          <w:color w:val="000000"/>
          <w:spacing w:val="-1"/>
          <w:sz w:val="24"/>
          <w:szCs w:val="24"/>
        </w:rPr>
      </w:pPr>
      <w:r w:rsidRPr="00A22910">
        <w:rPr>
          <w:rFonts w:ascii="Arial" w:eastAsia="Arial" w:hAnsi="Arial" w:cs="Arial"/>
          <w:color w:val="000000"/>
          <w:spacing w:val="-1"/>
          <w:sz w:val="24"/>
          <w:szCs w:val="24"/>
        </w:rPr>
        <w:t>ethnicity, and perspective, or any other trait that makes an individual unique, are proven</w:t>
      </w:r>
    </w:p>
    <w:p w14:paraId="74DB20D7" w14:textId="77777777" w:rsidR="00A22910" w:rsidRPr="00A22910" w:rsidRDefault="00A22910" w:rsidP="00376429">
      <w:pPr>
        <w:shd w:val="solid" w:color="FBFBFB" w:fill="FBFBFB"/>
        <w:ind w:right="542"/>
        <w:textAlignment w:val="baseline"/>
        <w:rPr>
          <w:rFonts w:ascii="Arial" w:eastAsia="Arial" w:hAnsi="Arial" w:cs="Arial"/>
          <w:color w:val="000000"/>
          <w:spacing w:val="-1"/>
          <w:sz w:val="24"/>
          <w:szCs w:val="24"/>
        </w:rPr>
      </w:pPr>
      <w:r w:rsidRPr="00A22910">
        <w:rPr>
          <w:rFonts w:ascii="Arial" w:eastAsia="Arial" w:hAnsi="Arial" w:cs="Arial"/>
          <w:color w:val="000000"/>
          <w:spacing w:val="-1"/>
          <w:sz w:val="24"/>
          <w:szCs w:val="24"/>
        </w:rPr>
        <w:t>to be better organizations. Please consider joining our team as we work together to</w:t>
      </w:r>
    </w:p>
    <w:p w14:paraId="1587D1B8" w14:textId="36DD9850" w:rsidR="00A22910" w:rsidRDefault="00A22910" w:rsidP="00376429">
      <w:pPr>
        <w:ind w:right="1080"/>
        <w:textAlignment w:val="baseline"/>
        <w:rPr>
          <w:rFonts w:ascii="Arial" w:eastAsia="Arial" w:hAnsi="Arial" w:cs="Arial"/>
          <w:color w:val="000000"/>
          <w:spacing w:val="-1"/>
          <w:sz w:val="24"/>
          <w:szCs w:val="24"/>
        </w:rPr>
      </w:pPr>
      <w:r w:rsidRPr="00A22910">
        <w:rPr>
          <w:rFonts w:ascii="Arial" w:eastAsia="Arial" w:hAnsi="Arial" w:cs="Arial"/>
          <w:color w:val="000000"/>
          <w:spacing w:val="-1"/>
          <w:sz w:val="24"/>
          <w:szCs w:val="24"/>
        </w:rPr>
        <w:t>build a welcoming workplace where employees recognize that their unique characteristics, skills, and experiences are respected, valued, and celebrated.</w:t>
      </w:r>
    </w:p>
    <w:p w14:paraId="6E290F59" w14:textId="77777777" w:rsidR="00376429" w:rsidRPr="00A22910" w:rsidRDefault="00376429" w:rsidP="00376429">
      <w:pPr>
        <w:ind w:right="1080"/>
        <w:textAlignment w:val="baseline"/>
        <w:rPr>
          <w:rFonts w:ascii="Arial" w:eastAsia="Arial" w:hAnsi="Arial" w:cs="Arial"/>
          <w:color w:val="000000"/>
          <w:spacing w:val="-1"/>
          <w:sz w:val="24"/>
          <w:szCs w:val="24"/>
        </w:rPr>
      </w:pPr>
    </w:p>
    <w:p w14:paraId="0A8DEB12" w14:textId="77777777" w:rsidR="00A22910" w:rsidRPr="00A22910" w:rsidRDefault="00A22910" w:rsidP="00376429">
      <w:pPr>
        <w:ind w:right="72"/>
        <w:textAlignment w:val="baseline"/>
        <w:rPr>
          <w:rFonts w:ascii="Arial" w:eastAsia="Arial" w:hAnsi="Arial" w:cs="Arial"/>
          <w:color w:val="000000"/>
          <w:sz w:val="24"/>
          <w:szCs w:val="24"/>
        </w:rPr>
      </w:pPr>
      <w:r w:rsidRPr="00A22910">
        <w:rPr>
          <w:rFonts w:ascii="Arial" w:eastAsia="Arial" w:hAnsi="Arial" w:cs="Arial"/>
          <w:color w:val="000000"/>
          <w:sz w:val="24"/>
          <w:szCs w:val="24"/>
        </w:rPr>
        <w:t xml:space="preserve">Employees of EFC enjoy many benefits </w:t>
      </w:r>
      <w:proofErr w:type="gramStart"/>
      <w:r w:rsidRPr="00A22910">
        <w:rPr>
          <w:rFonts w:ascii="Arial" w:eastAsia="Arial" w:hAnsi="Arial" w:cs="Arial"/>
          <w:color w:val="000000"/>
          <w:sz w:val="24"/>
          <w:szCs w:val="24"/>
        </w:rPr>
        <w:t>similar to</w:t>
      </w:r>
      <w:proofErr w:type="gramEnd"/>
      <w:r w:rsidRPr="00A22910">
        <w:rPr>
          <w:rFonts w:ascii="Arial" w:eastAsia="Arial" w:hAnsi="Arial" w:cs="Arial"/>
          <w:color w:val="000000"/>
          <w:sz w:val="24"/>
          <w:szCs w:val="24"/>
        </w:rPr>
        <w:t xml:space="preserve"> those offered to New York State employees. Our total compensation package includes, but is not limited to, leave benefits (13 holidays and paid vacation, sick, and personal leave); a comprehensive health insurance program including medical, prescription drug, dental, and vision plans; and membership in either the NYS and Local Retirement System, which is a defined retirement plan, or the Voluntary Defined Contribution Program.</w:t>
      </w:r>
    </w:p>
    <w:p w14:paraId="3F2B28C9" w14:textId="389D6DE6" w:rsidR="00EA44DD" w:rsidRPr="00A22910" w:rsidRDefault="00EA44DD" w:rsidP="00A22910">
      <w:pPr>
        <w:spacing w:before="173" w:line="312" w:lineRule="exact"/>
        <w:ind w:right="72"/>
        <w:textAlignment w:val="baseline"/>
        <w:rPr>
          <w:rFonts w:ascii="Arial" w:hAnsi="Arial" w:cs="Arial"/>
          <w:spacing w:val="-3"/>
          <w:sz w:val="24"/>
          <w:szCs w:val="24"/>
        </w:rPr>
      </w:pPr>
      <w:r w:rsidRPr="00A22910">
        <w:rPr>
          <w:rFonts w:ascii="Arial" w:hAnsi="Arial" w:cs="Arial"/>
          <w:b/>
          <w:spacing w:val="-3"/>
          <w:sz w:val="24"/>
          <w:szCs w:val="24"/>
          <w:u w:val="single"/>
        </w:rPr>
        <w:t xml:space="preserve">Position Description </w:t>
      </w:r>
    </w:p>
    <w:p w14:paraId="75C88E1E" w14:textId="77777777" w:rsidR="00EA44DD" w:rsidRPr="00A22910" w:rsidRDefault="00EA44DD" w:rsidP="00EA44DD">
      <w:pPr>
        <w:tabs>
          <w:tab w:val="left" w:pos="-720"/>
        </w:tabs>
        <w:suppressAutoHyphens/>
        <w:rPr>
          <w:rFonts w:ascii="Arial" w:hAnsi="Arial" w:cs="Arial"/>
          <w:spacing w:val="-3"/>
          <w:sz w:val="24"/>
          <w:szCs w:val="24"/>
        </w:rPr>
      </w:pPr>
    </w:p>
    <w:p w14:paraId="2A0112B4" w14:textId="77777777" w:rsidR="00EA44DD" w:rsidRPr="00A22910" w:rsidRDefault="00EA44DD" w:rsidP="00EA44DD">
      <w:pPr>
        <w:rPr>
          <w:rFonts w:ascii="Arial" w:hAnsi="Arial" w:cs="Arial"/>
          <w:sz w:val="24"/>
          <w:szCs w:val="24"/>
        </w:rPr>
      </w:pPr>
      <w:r w:rsidRPr="00A22910">
        <w:rPr>
          <w:rFonts w:ascii="Arial" w:hAnsi="Arial" w:cs="Arial"/>
          <w:sz w:val="24"/>
          <w:szCs w:val="24"/>
        </w:rPr>
        <w:t xml:space="preserve">The Financial Analyst is responsible for the development and disbursement of State Revolving Fund (SRF) project financings. The analyst works with clients as part of a team to review and determine clients’ financial needs and undertakes the development of SRF financial assistance packages. The analyst will perform tasks such as: determining proper finance sizing and debt service specifications, structuring debt in accordance with local finance law, credit analysis and monitoring, preparation of financing documents, as well as reviewing documentation and disbursing funds.  </w:t>
      </w:r>
    </w:p>
    <w:p w14:paraId="14DDF3A9" w14:textId="3A52623F" w:rsidR="00EA44DD" w:rsidRPr="00A22910" w:rsidRDefault="00EA44DD" w:rsidP="00EA44DD">
      <w:pPr>
        <w:rPr>
          <w:rFonts w:ascii="Arial" w:hAnsi="Arial" w:cs="Arial"/>
          <w:b/>
          <w:sz w:val="24"/>
          <w:szCs w:val="24"/>
          <w:u w:val="single"/>
        </w:rPr>
      </w:pPr>
      <w:r w:rsidRPr="00A22910">
        <w:rPr>
          <w:rFonts w:ascii="Arial" w:hAnsi="Arial" w:cs="Arial"/>
          <w:b/>
          <w:sz w:val="24"/>
          <w:szCs w:val="24"/>
          <w:u w:val="single"/>
        </w:rPr>
        <w:lastRenderedPageBreak/>
        <w:t>Essential Duties</w:t>
      </w:r>
    </w:p>
    <w:p w14:paraId="21D95883" w14:textId="77777777" w:rsidR="00EA44DD" w:rsidRPr="00A22910" w:rsidRDefault="00EA44DD" w:rsidP="00EA44DD">
      <w:pPr>
        <w:tabs>
          <w:tab w:val="left" w:pos="-720"/>
        </w:tabs>
        <w:suppressAutoHyphens/>
        <w:rPr>
          <w:rFonts w:ascii="Arial" w:hAnsi="Arial" w:cs="Arial"/>
          <w:spacing w:val="-3"/>
          <w:sz w:val="24"/>
          <w:szCs w:val="24"/>
        </w:rPr>
      </w:pPr>
    </w:p>
    <w:p w14:paraId="2A256352" w14:textId="77777777" w:rsidR="00EA44DD" w:rsidRPr="00A22910" w:rsidRDefault="00EA44DD" w:rsidP="00EA44DD">
      <w:pPr>
        <w:pStyle w:val="ListParagraph"/>
        <w:numPr>
          <w:ilvl w:val="0"/>
          <w:numId w:val="1"/>
        </w:numPr>
        <w:spacing w:after="200" w:line="276" w:lineRule="auto"/>
        <w:contextualSpacing/>
        <w:rPr>
          <w:rFonts w:ascii="Arial" w:hAnsi="Arial" w:cs="Arial"/>
        </w:rPr>
      </w:pPr>
      <w:r w:rsidRPr="00A22910">
        <w:rPr>
          <w:rFonts w:ascii="Arial" w:hAnsi="Arial" w:cs="Arial"/>
        </w:rPr>
        <w:t>Evaluate client financing needs, often in the context of prior borrowing and other sources and uses of funds. Develop and present financing packages for clients, which may involve researching and preparing options that best meet clients’ needs while complying with regulations and program guidelines.</w:t>
      </w:r>
    </w:p>
    <w:p w14:paraId="7760106F" w14:textId="7729019A" w:rsidR="00EA44DD" w:rsidRPr="00A22910" w:rsidRDefault="00EA44DD" w:rsidP="00EA44DD">
      <w:pPr>
        <w:pStyle w:val="ListParagraph"/>
        <w:numPr>
          <w:ilvl w:val="0"/>
          <w:numId w:val="1"/>
        </w:numPr>
        <w:spacing w:after="200" w:line="276" w:lineRule="auto"/>
        <w:contextualSpacing/>
        <w:rPr>
          <w:rFonts w:ascii="Arial" w:hAnsi="Arial" w:cs="Arial"/>
        </w:rPr>
      </w:pPr>
      <w:r w:rsidRPr="00A22910">
        <w:rPr>
          <w:rFonts w:ascii="Arial" w:hAnsi="Arial" w:cs="Arial"/>
        </w:rPr>
        <w:t xml:space="preserve">Evaluate loan </w:t>
      </w:r>
      <w:r w:rsidR="008F319E">
        <w:rPr>
          <w:rFonts w:ascii="Arial" w:hAnsi="Arial" w:cs="Arial"/>
        </w:rPr>
        <w:t xml:space="preserve">and/or grant </w:t>
      </w:r>
      <w:r w:rsidRPr="00A22910">
        <w:rPr>
          <w:rFonts w:ascii="Arial" w:hAnsi="Arial" w:cs="Arial"/>
        </w:rPr>
        <w:t xml:space="preserve">applications, </w:t>
      </w:r>
      <w:proofErr w:type="gramStart"/>
      <w:r w:rsidRPr="00A22910">
        <w:rPr>
          <w:rFonts w:ascii="Arial" w:hAnsi="Arial" w:cs="Arial"/>
        </w:rPr>
        <w:t>collect</w:t>
      </w:r>
      <w:proofErr w:type="gramEnd"/>
      <w:r w:rsidRPr="00A22910">
        <w:rPr>
          <w:rFonts w:ascii="Arial" w:hAnsi="Arial" w:cs="Arial"/>
        </w:rPr>
        <w:t xml:space="preserve"> and analyze all financing-related information. </w:t>
      </w:r>
    </w:p>
    <w:p w14:paraId="3B6375C0" w14:textId="77777777" w:rsidR="00EA44DD" w:rsidRPr="00A22910" w:rsidRDefault="00EA44DD" w:rsidP="00EA44DD">
      <w:pPr>
        <w:pStyle w:val="ListParagraph"/>
        <w:numPr>
          <w:ilvl w:val="0"/>
          <w:numId w:val="1"/>
        </w:numPr>
        <w:spacing w:after="200" w:line="276" w:lineRule="auto"/>
        <w:contextualSpacing/>
        <w:rPr>
          <w:rFonts w:ascii="Arial" w:hAnsi="Arial" w:cs="Arial"/>
        </w:rPr>
      </w:pPr>
      <w:r w:rsidRPr="00A22910">
        <w:rPr>
          <w:rFonts w:ascii="Arial" w:hAnsi="Arial" w:cs="Arial"/>
        </w:rPr>
        <w:t>Maintain ongoing contact with clients, initiate communication as necessary, provide superior service to SRF clients</w:t>
      </w:r>
    </w:p>
    <w:p w14:paraId="71A9114D" w14:textId="77777777" w:rsidR="00EA44DD" w:rsidRPr="00A22910" w:rsidRDefault="00EA44DD" w:rsidP="00EA44DD">
      <w:pPr>
        <w:pStyle w:val="ListParagraph"/>
        <w:numPr>
          <w:ilvl w:val="0"/>
          <w:numId w:val="1"/>
        </w:numPr>
        <w:spacing w:after="200" w:line="276" w:lineRule="auto"/>
        <w:contextualSpacing/>
        <w:rPr>
          <w:rFonts w:ascii="Arial" w:hAnsi="Arial" w:cs="Arial"/>
        </w:rPr>
      </w:pPr>
      <w:r w:rsidRPr="00A22910">
        <w:rPr>
          <w:rFonts w:ascii="Arial" w:hAnsi="Arial" w:cs="Arial"/>
        </w:rPr>
        <w:t>Analyze the economic and financial condition of SRF applicants and prepare a written credit assessment with supporting financial information.</w:t>
      </w:r>
    </w:p>
    <w:p w14:paraId="7E09ACE8" w14:textId="77777777" w:rsidR="00EA44DD" w:rsidRPr="00A22910" w:rsidRDefault="00EA44DD" w:rsidP="00EA44DD">
      <w:pPr>
        <w:pStyle w:val="ListParagraph"/>
        <w:numPr>
          <w:ilvl w:val="0"/>
          <w:numId w:val="1"/>
        </w:numPr>
        <w:spacing w:after="200" w:line="276" w:lineRule="auto"/>
        <w:contextualSpacing/>
        <w:rPr>
          <w:rFonts w:ascii="Arial" w:hAnsi="Arial" w:cs="Arial"/>
        </w:rPr>
      </w:pPr>
      <w:r w:rsidRPr="00A22910">
        <w:rPr>
          <w:rFonts w:ascii="Arial" w:hAnsi="Arial" w:cs="Arial"/>
        </w:rPr>
        <w:t xml:space="preserve">In coordination with other EFC Divisions, manage aspects of assigned projects through EFC’s internal processes while ensuring that all relevant information has been presented accurately. </w:t>
      </w:r>
    </w:p>
    <w:p w14:paraId="543B3CE3" w14:textId="77777777" w:rsidR="00EA44DD" w:rsidRPr="00A22910" w:rsidRDefault="00EA44DD" w:rsidP="00EA44DD">
      <w:pPr>
        <w:pStyle w:val="ListParagraph"/>
        <w:numPr>
          <w:ilvl w:val="0"/>
          <w:numId w:val="1"/>
        </w:numPr>
        <w:spacing w:after="200" w:line="276" w:lineRule="auto"/>
        <w:contextualSpacing/>
        <w:rPr>
          <w:rFonts w:ascii="Arial" w:hAnsi="Arial" w:cs="Arial"/>
        </w:rPr>
      </w:pPr>
      <w:r w:rsidRPr="00A22910">
        <w:rPr>
          <w:rFonts w:ascii="Arial" w:hAnsi="Arial" w:cs="Arial"/>
        </w:rPr>
        <w:t>Assist in the development of information necessary for SRF bond and recipient financing structuring</w:t>
      </w:r>
    </w:p>
    <w:p w14:paraId="7F9BACFF" w14:textId="77777777" w:rsidR="00EA44DD" w:rsidRPr="00A22910" w:rsidRDefault="00EA44DD" w:rsidP="00EA44DD">
      <w:pPr>
        <w:pStyle w:val="ListParagraph"/>
        <w:numPr>
          <w:ilvl w:val="0"/>
          <w:numId w:val="1"/>
        </w:numPr>
        <w:spacing w:line="276" w:lineRule="auto"/>
        <w:contextualSpacing/>
        <w:rPr>
          <w:rFonts w:ascii="Arial" w:hAnsi="Arial" w:cs="Arial"/>
        </w:rPr>
      </w:pPr>
      <w:r w:rsidRPr="00A22910">
        <w:rPr>
          <w:rFonts w:ascii="Arial" w:hAnsi="Arial" w:cs="Arial"/>
        </w:rPr>
        <w:t xml:space="preserve">Verify that appropriate and adequate/eligible documentation has been submitted to support the disbursement of project funds requested, and maintain database records for all invoices, contracts, agreements and change orders submitted in support of disbursement requests, refinancings and </w:t>
      </w:r>
      <w:proofErr w:type="gramStart"/>
      <w:r w:rsidRPr="00A22910">
        <w:rPr>
          <w:rFonts w:ascii="Arial" w:hAnsi="Arial" w:cs="Arial"/>
        </w:rPr>
        <w:t>the overall plan</w:t>
      </w:r>
      <w:proofErr w:type="gramEnd"/>
      <w:r w:rsidRPr="00A22910">
        <w:rPr>
          <w:rFonts w:ascii="Arial" w:hAnsi="Arial" w:cs="Arial"/>
        </w:rPr>
        <w:t xml:space="preserve"> of finance.</w:t>
      </w:r>
    </w:p>
    <w:p w14:paraId="0BE1BE55" w14:textId="77777777" w:rsidR="00EA44DD" w:rsidRPr="00A22910" w:rsidRDefault="00EA44DD" w:rsidP="00EA44DD">
      <w:pPr>
        <w:tabs>
          <w:tab w:val="left" w:pos="-720"/>
        </w:tabs>
        <w:suppressAutoHyphens/>
        <w:rPr>
          <w:rFonts w:ascii="Arial" w:hAnsi="Arial" w:cs="Arial"/>
          <w:b/>
          <w:spacing w:val="-3"/>
          <w:sz w:val="24"/>
          <w:szCs w:val="24"/>
          <w:u w:val="single"/>
        </w:rPr>
      </w:pPr>
    </w:p>
    <w:p w14:paraId="6E4F8629" w14:textId="77777777" w:rsidR="00EA44DD" w:rsidRPr="00A22910" w:rsidRDefault="00EA44DD" w:rsidP="00EA44DD">
      <w:pPr>
        <w:tabs>
          <w:tab w:val="left" w:pos="-720"/>
        </w:tabs>
        <w:suppressAutoHyphens/>
        <w:rPr>
          <w:rFonts w:ascii="Arial" w:hAnsi="Arial" w:cs="Arial"/>
          <w:b/>
          <w:spacing w:val="-3"/>
          <w:sz w:val="24"/>
          <w:szCs w:val="24"/>
          <w:u w:val="single"/>
        </w:rPr>
      </w:pPr>
      <w:r w:rsidRPr="00A22910">
        <w:rPr>
          <w:rFonts w:ascii="Arial" w:hAnsi="Arial" w:cs="Arial"/>
          <w:b/>
          <w:spacing w:val="-3"/>
          <w:sz w:val="24"/>
          <w:szCs w:val="24"/>
          <w:u w:val="single"/>
        </w:rPr>
        <w:t>Qualifications</w:t>
      </w:r>
    </w:p>
    <w:p w14:paraId="7BDAD770" w14:textId="77777777" w:rsidR="00EA44DD" w:rsidRPr="00376429" w:rsidRDefault="00EA44DD" w:rsidP="00EA44DD">
      <w:pPr>
        <w:tabs>
          <w:tab w:val="left" w:pos="-720"/>
        </w:tabs>
        <w:suppressAutoHyphens/>
        <w:rPr>
          <w:rFonts w:ascii="Arial" w:hAnsi="Arial" w:cs="Arial"/>
          <w:b/>
          <w:spacing w:val="-3"/>
          <w:sz w:val="20"/>
          <w:szCs w:val="20"/>
          <w:u w:val="single"/>
        </w:rPr>
      </w:pPr>
    </w:p>
    <w:p w14:paraId="1587F055" w14:textId="77777777" w:rsidR="00EA44DD" w:rsidRPr="00A22910" w:rsidRDefault="00EA44DD" w:rsidP="00EA44DD">
      <w:pPr>
        <w:rPr>
          <w:rFonts w:ascii="Arial" w:hAnsi="Arial" w:cs="Arial"/>
          <w:sz w:val="24"/>
          <w:szCs w:val="24"/>
        </w:rPr>
      </w:pPr>
      <w:r w:rsidRPr="00A22910">
        <w:rPr>
          <w:rFonts w:ascii="Arial" w:hAnsi="Arial" w:cs="Arial"/>
          <w:sz w:val="24"/>
          <w:szCs w:val="24"/>
        </w:rPr>
        <w:t>A Bachelor’s Degree in Finance, Economics, Mathematics, Business, or a related field, or an equivalent combination of education and experience sufficient to successfully perform the essential duties of the job, as determined by the Corporation.</w:t>
      </w:r>
    </w:p>
    <w:p w14:paraId="1B1B9E1C" w14:textId="77777777" w:rsidR="00EA44DD" w:rsidRPr="00A22910" w:rsidRDefault="00EA44DD" w:rsidP="00EA44DD">
      <w:pPr>
        <w:tabs>
          <w:tab w:val="left" w:pos="-720"/>
          <w:tab w:val="left" w:pos="0"/>
          <w:tab w:val="left" w:pos="360"/>
        </w:tabs>
        <w:suppressAutoHyphens/>
        <w:rPr>
          <w:rFonts w:ascii="Arial" w:hAnsi="Arial" w:cs="Arial"/>
          <w:spacing w:val="-3"/>
          <w:sz w:val="24"/>
          <w:szCs w:val="24"/>
        </w:rPr>
      </w:pPr>
    </w:p>
    <w:p w14:paraId="028D3A9B" w14:textId="77777777" w:rsidR="00EA44DD" w:rsidRPr="00A22910" w:rsidRDefault="00EA44DD" w:rsidP="00EA44DD">
      <w:pPr>
        <w:tabs>
          <w:tab w:val="left" w:pos="-720"/>
        </w:tabs>
        <w:suppressAutoHyphens/>
        <w:rPr>
          <w:rFonts w:ascii="Arial" w:hAnsi="Arial" w:cs="Arial"/>
          <w:b/>
          <w:spacing w:val="-3"/>
          <w:sz w:val="24"/>
          <w:szCs w:val="24"/>
          <w:u w:val="single"/>
        </w:rPr>
      </w:pPr>
      <w:r w:rsidRPr="00A22910">
        <w:rPr>
          <w:rFonts w:ascii="Arial" w:hAnsi="Arial" w:cs="Arial"/>
          <w:b/>
          <w:spacing w:val="-3"/>
          <w:sz w:val="24"/>
          <w:szCs w:val="24"/>
          <w:u w:val="single"/>
        </w:rPr>
        <w:t>Knowledge/Skills</w:t>
      </w:r>
    </w:p>
    <w:p w14:paraId="7F0E0F4A" w14:textId="77777777" w:rsidR="00EA44DD" w:rsidRPr="00376429" w:rsidRDefault="00EA44DD" w:rsidP="00EA44DD">
      <w:pPr>
        <w:tabs>
          <w:tab w:val="left" w:pos="-720"/>
        </w:tabs>
        <w:suppressAutoHyphens/>
        <w:rPr>
          <w:rFonts w:ascii="Arial" w:hAnsi="Arial" w:cs="Arial"/>
          <w:b/>
          <w:spacing w:val="-3"/>
          <w:sz w:val="20"/>
          <w:szCs w:val="20"/>
          <w:u w:val="single"/>
        </w:rPr>
      </w:pPr>
    </w:p>
    <w:p w14:paraId="596D98EC" w14:textId="77777777" w:rsidR="00EA44DD" w:rsidRPr="00A22910" w:rsidRDefault="00EA44DD" w:rsidP="00EA44DD">
      <w:pPr>
        <w:rPr>
          <w:rFonts w:ascii="Arial" w:hAnsi="Arial" w:cs="Arial"/>
          <w:sz w:val="24"/>
          <w:szCs w:val="24"/>
        </w:rPr>
      </w:pPr>
      <w:r w:rsidRPr="00A22910">
        <w:rPr>
          <w:rFonts w:ascii="Arial" w:hAnsi="Arial" w:cs="Arial"/>
          <w:sz w:val="24"/>
          <w:szCs w:val="24"/>
        </w:rPr>
        <w:t>A successful applicant will demonstrate:</w:t>
      </w:r>
    </w:p>
    <w:p w14:paraId="5C907D0F" w14:textId="77777777" w:rsidR="00EA44DD" w:rsidRPr="00376429" w:rsidRDefault="00EA44DD" w:rsidP="00EA44DD">
      <w:pPr>
        <w:rPr>
          <w:rFonts w:ascii="Arial" w:hAnsi="Arial" w:cs="Arial"/>
          <w:sz w:val="20"/>
          <w:szCs w:val="20"/>
        </w:rPr>
      </w:pPr>
    </w:p>
    <w:p w14:paraId="2E1A94CC" w14:textId="3CB2C111" w:rsidR="00EA44DD" w:rsidRPr="00A22910" w:rsidRDefault="00EA44DD" w:rsidP="00EA44DD">
      <w:pPr>
        <w:pStyle w:val="ListParagraph"/>
        <w:numPr>
          <w:ilvl w:val="0"/>
          <w:numId w:val="1"/>
        </w:numPr>
        <w:spacing w:after="200" w:line="276" w:lineRule="auto"/>
        <w:contextualSpacing/>
        <w:rPr>
          <w:rFonts w:ascii="Arial" w:hAnsi="Arial" w:cs="Arial"/>
        </w:rPr>
      </w:pPr>
      <w:r w:rsidRPr="00A22910">
        <w:rPr>
          <w:rFonts w:ascii="Arial" w:hAnsi="Arial" w:cs="Arial"/>
        </w:rPr>
        <w:t xml:space="preserve">Strong analytical and </w:t>
      </w:r>
      <w:r w:rsidR="00697C60" w:rsidRPr="00A22910">
        <w:rPr>
          <w:rFonts w:ascii="Arial" w:hAnsi="Arial" w:cs="Arial"/>
        </w:rPr>
        <w:t>problem-solving</w:t>
      </w:r>
      <w:r w:rsidRPr="00A22910">
        <w:rPr>
          <w:rFonts w:ascii="Arial" w:hAnsi="Arial" w:cs="Arial"/>
        </w:rPr>
        <w:t xml:space="preserve"> abilities with careful attention to detail and accuracy</w:t>
      </w:r>
    </w:p>
    <w:p w14:paraId="4CCB229C" w14:textId="77777777" w:rsidR="00EA44DD" w:rsidRPr="00A22910" w:rsidRDefault="00EA44DD" w:rsidP="00EA44DD">
      <w:pPr>
        <w:pStyle w:val="ListParagraph"/>
        <w:numPr>
          <w:ilvl w:val="0"/>
          <w:numId w:val="1"/>
        </w:numPr>
        <w:spacing w:after="200" w:line="276" w:lineRule="auto"/>
        <w:contextualSpacing/>
        <w:rPr>
          <w:rFonts w:ascii="Arial" w:hAnsi="Arial" w:cs="Arial"/>
        </w:rPr>
      </w:pPr>
      <w:r w:rsidRPr="00A22910">
        <w:rPr>
          <w:rFonts w:ascii="Arial" w:hAnsi="Arial" w:cs="Arial"/>
        </w:rPr>
        <w:t>Knowledge of mathematical and financial concepts and the ability to work with numerical data requiring accuracy</w:t>
      </w:r>
    </w:p>
    <w:p w14:paraId="27FBA5F9" w14:textId="77777777" w:rsidR="00EA44DD" w:rsidRPr="00A22910" w:rsidRDefault="00EA44DD" w:rsidP="00EA44DD">
      <w:pPr>
        <w:pStyle w:val="ListParagraph"/>
        <w:numPr>
          <w:ilvl w:val="0"/>
          <w:numId w:val="1"/>
        </w:numPr>
        <w:spacing w:after="200" w:line="276" w:lineRule="auto"/>
        <w:contextualSpacing/>
        <w:rPr>
          <w:rFonts w:ascii="Arial" w:hAnsi="Arial" w:cs="Arial"/>
        </w:rPr>
      </w:pPr>
      <w:r w:rsidRPr="00A22910">
        <w:rPr>
          <w:rFonts w:ascii="Arial" w:hAnsi="Arial" w:cs="Arial"/>
        </w:rPr>
        <w:t>Experience working in a fast-paced environment with time-sensitive work products</w:t>
      </w:r>
    </w:p>
    <w:p w14:paraId="7C1AF920" w14:textId="77777777" w:rsidR="00EA44DD" w:rsidRPr="00A22910" w:rsidRDefault="00EA44DD" w:rsidP="00EA44DD">
      <w:pPr>
        <w:pStyle w:val="ListParagraph"/>
        <w:numPr>
          <w:ilvl w:val="0"/>
          <w:numId w:val="1"/>
        </w:numPr>
        <w:spacing w:after="200" w:line="276" w:lineRule="auto"/>
        <w:contextualSpacing/>
        <w:rPr>
          <w:rFonts w:ascii="Arial" w:hAnsi="Arial" w:cs="Arial"/>
        </w:rPr>
      </w:pPr>
      <w:r w:rsidRPr="00A22910">
        <w:rPr>
          <w:rFonts w:ascii="Arial" w:hAnsi="Arial" w:cs="Arial"/>
        </w:rPr>
        <w:t xml:space="preserve">Experience in analyzing budgets, financial </w:t>
      </w:r>
      <w:proofErr w:type="gramStart"/>
      <w:r w:rsidRPr="00A22910">
        <w:rPr>
          <w:rFonts w:ascii="Arial" w:hAnsi="Arial" w:cs="Arial"/>
        </w:rPr>
        <w:t>statements</w:t>
      </w:r>
      <w:proofErr w:type="gramEnd"/>
      <w:r w:rsidRPr="00A22910">
        <w:rPr>
          <w:rFonts w:ascii="Arial" w:hAnsi="Arial" w:cs="Arial"/>
        </w:rPr>
        <w:t xml:space="preserve"> and audit reports</w:t>
      </w:r>
    </w:p>
    <w:p w14:paraId="31D43F41" w14:textId="77777777" w:rsidR="00EA44DD" w:rsidRPr="00A22910" w:rsidRDefault="00EA44DD" w:rsidP="00EA44DD">
      <w:pPr>
        <w:pStyle w:val="ListParagraph"/>
        <w:numPr>
          <w:ilvl w:val="0"/>
          <w:numId w:val="1"/>
        </w:numPr>
        <w:spacing w:after="200" w:line="276" w:lineRule="auto"/>
        <w:contextualSpacing/>
        <w:rPr>
          <w:rFonts w:ascii="Arial" w:hAnsi="Arial" w:cs="Arial"/>
        </w:rPr>
      </w:pPr>
      <w:r w:rsidRPr="00A22910">
        <w:rPr>
          <w:rFonts w:ascii="Arial" w:hAnsi="Arial" w:cs="Arial"/>
        </w:rPr>
        <w:t>Excellent written and oral communication skills</w:t>
      </w:r>
    </w:p>
    <w:p w14:paraId="368B798E" w14:textId="77777777" w:rsidR="00EA44DD" w:rsidRPr="00A22910" w:rsidRDefault="00EA44DD" w:rsidP="00EA44DD">
      <w:pPr>
        <w:pStyle w:val="ListParagraph"/>
        <w:numPr>
          <w:ilvl w:val="0"/>
          <w:numId w:val="1"/>
        </w:numPr>
        <w:spacing w:after="200" w:line="276" w:lineRule="auto"/>
        <w:contextualSpacing/>
        <w:rPr>
          <w:rFonts w:ascii="Arial" w:hAnsi="Arial" w:cs="Arial"/>
        </w:rPr>
      </w:pPr>
      <w:r w:rsidRPr="00A22910">
        <w:rPr>
          <w:rFonts w:ascii="Arial" w:hAnsi="Arial" w:cs="Arial"/>
        </w:rPr>
        <w:t>Proficiency in standard office software including word processing (preferably Microsoft Word) and databases</w:t>
      </w:r>
    </w:p>
    <w:p w14:paraId="1FC3075E" w14:textId="77777777" w:rsidR="00EA44DD" w:rsidRPr="00A22910" w:rsidRDefault="00EA44DD" w:rsidP="00EA44DD">
      <w:pPr>
        <w:pStyle w:val="ListParagraph"/>
        <w:numPr>
          <w:ilvl w:val="0"/>
          <w:numId w:val="1"/>
        </w:numPr>
        <w:spacing w:after="200" w:line="276" w:lineRule="auto"/>
        <w:contextualSpacing/>
        <w:rPr>
          <w:rFonts w:ascii="Arial" w:hAnsi="Arial" w:cs="Arial"/>
        </w:rPr>
      </w:pPr>
      <w:r w:rsidRPr="00A22910">
        <w:rPr>
          <w:rFonts w:ascii="Arial" w:hAnsi="Arial" w:cs="Arial"/>
        </w:rPr>
        <w:t xml:space="preserve">Advanced proficiency in Excel with experience in designing and using complex spreadsheets </w:t>
      </w:r>
    </w:p>
    <w:p w14:paraId="17FE5F44" w14:textId="77777777" w:rsidR="00EA44DD" w:rsidRPr="00A22910" w:rsidRDefault="00EA44DD" w:rsidP="00EA44DD">
      <w:pPr>
        <w:pStyle w:val="ListParagraph"/>
        <w:numPr>
          <w:ilvl w:val="0"/>
          <w:numId w:val="1"/>
        </w:numPr>
        <w:spacing w:line="276" w:lineRule="auto"/>
        <w:contextualSpacing/>
        <w:rPr>
          <w:rFonts w:ascii="Arial" w:hAnsi="Arial" w:cs="Arial"/>
        </w:rPr>
      </w:pPr>
      <w:r w:rsidRPr="00A22910">
        <w:rPr>
          <w:rFonts w:ascii="Arial" w:hAnsi="Arial" w:cs="Arial"/>
        </w:rPr>
        <w:t>Strong presentation skills</w:t>
      </w:r>
    </w:p>
    <w:p w14:paraId="14997D6F" w14:textId="77777777" w:rsidR="00EA44DD" w:rsidRPr="00A22910" w:rsidRDefault="00EA44DD" w:rsidP="00EA44DD">
      <w:pPr>
        <w:tabs>
          <w:tab w:val="left" w:pos="-720"/>
        </w:tabs>
        <w:suppressAutoHyphens/>
        <w:rPr>
          <w:rFonts w:ascii="Arial" w:hAnsi="Arial" w:cs="Arial"/>
          <w:b/>
          <w:spacing w:val="-3"/>
          <w:sz w:val="24"/>
          <w:szCs w:val="24"/>
          <w:u w:val="single"/>
        </w:rPr>
      </w:pPr>
    </w:p>
    <w:p w14:paraId="14765F85" w14:textId="77777777" w:rsidR="00EA44DD" w:rsidRPr="00A22910" w:rsidRDefault="00EA44DD" w:rsidP="00EA44DD">
      <w:pPr>
        <w:rPr>
          <w:rFonts w:ascii="Arial" w:hAnsi="Arial" w:cs="Arial"/>
          <w:b/>
          <w:sz w:val="24"/>
          <w:szCs w:val="24"/>
          <w:u w:val="single"/>
        </w:rPr>
      </w:pPr>
      <w:r w:rsidRPr="00A22910">
        <w:rPr>
          <w:rFonts w:ascii="Arial" w:hAnsi="Arial" w:cs="Arial"/>
          <w:b/>
          <w:sz w:val="24"/>
          <w:szCs w:val="24"/>
          <w:u w:val="single"/>
        </w:rPr>
        <w:t>Working Conditions and Physical Abilities</w:t>
      </w:r>
    </w:p>
    <w:p w14:paraId="1C3B3BB9" w14:textId="77777777" w:rsidR="00EA44DD" w:rsidRPr="00376429" w:rsidRDefault="00EA44DD" w:rsidP="00EA44DD">
      <w:pPr>
        <w:rPr>
          <w:rFonts w:ascii="Arial" w:hAnsi="Arial" w:cs="Arial"/>
          <w:b/>
          <w:sz w:val="20"/>
          <w:szCs w:val="20"/>
          <w:u w:val="single"/>
        </w:rPr>
      </w:pPr>
    </w:p>
    <w:p w14:paraId="276EE9D9" w14:textId="77777777" w:rsidR="00EA44DD" w:rsidRPr="00A22910" w:rsidRDefault="00EA44DD" w:rsidP="00EA44DD">
      <w:pPr>
        <w:rPr>
          <w:rFonts w:ascii="Arial" w:hAnsi="Arial" w:cs="Arial"/>
          <w:sz w:val="24"/>
          <w:szCs w:val="24"/>
        </w:rPr>
      </w:pPr>
      <w:r w:rsidRPr="00A22910">
        <w:rPr>
          <w:rFonts w:ascii="Arial" w:hAnsi="Arial" w:cs="Arial"/>
          <w:sz w:val="24"/>
          <w:szCs w:val="24"/>
        </w:rPr>
        <w:t xml:space="preserve">Work is performed in an office setting, with prolonged periods of sitting and fine manipulation skills required for computer use.  </w:t>
      </w:r>
    </w:p>
    <w:p w14:paraId="650DE1CD" w14:textId="77777777" w:rsidR="00EA44DD" w:rsidRPr="00A22910" w:rsidRDefault="00EA44DD" w:rsidP="00EA44DD">
      <w:pPr>
        <w:ind w:left="360"/>
        <w:rPr>
          <w:rFonts w:ascii="Arial" w:hAnsi="Arial" w:cs="Arial"/>
          <w:b/>
          <w:sz w:val="24"/>
          <w:szCs w:val="24"/>
          <w:u w:val="single"/>
        </w:rPr>
      </w:pPr>
    </w:p>
    <w:p w14:paraId="6B8C7457" w14:textId="77777777" w:rsidR="00EA44DD" w:rsidRPr="00A22910" w:rsidRDefault="00EA44DD" w:rsidP="00EA44DD">
      <w:pPr>
        <w:tabs>
          <w:tab w:val="left" w:pos="-720"/>
        </w:tabs>
        <w:suppressAutoHyphens/>
        <w:rPr>
          <w:rFonts w:ascii="Arial" w:hAnsi="Arial" w:cs="Arial"/>
          <w:spacing w:val="-3"/>
          <w:sz w:val="24"/>
          <w:szCs w:val="24"/>
        </w:rPr>
      </w:pPr>
      <w:r w:rsidRPr="00A22910">
        <w:rPr>
          <w:rFonts w:ascii="Arial" w:hAnsi="Arial" w:cs="Arial"/>
          <w:b/>
          <w:spacing w:val="-3"/>
          <w:sz w:val="24"/>
          <w:szCs w:val="24"/>
          <w:u w:val="single"/>
        </w:rPr>
        <w:t>Application Requirements and Related Information</w:t>
      </w:r>
    </w:p>
    <w:p w14:paraId="06581250" w14:textId="77777777" w:rsidR="00EA44DD" w:rsidRPr="00376429" w:rsidRDefault="00EA44DD" w:rsidP="00EA44DD">
      <w:pPr>
        <w:rPr>
          <w:rFonts w:ascii="Arial" w:hAnsi="Arial" w:cs="Arial"/>
          <w:sz w:val="20"/>
          <w:szCs w:val="20"/>
        </w:rPr>
      </w:pPr>
    </w:p>
    <w:p w14:paraId="7BC33F55" w14:textId="77777777" w:rsidR="00EA44DD" w:rsidRPr="00A22910" w:rsidRDefault="00EA44DD" w:rsidP="00EA44DD">
      <w:pPr>
        <w:rPr>
          <w:rFonts w:ascii="Arial" w:hAnsi="Arial" w:cs="Arial"/>
          <w:sz w:val="24"/>
          <w:szCs w:val="24"/>
        </w:rPr>
      </w:pPr>
      <w:r w:rsidRPr="00A22910">
        <w:rPr>
          <w:rFonts w:ascii="Arial" w:hAnsi="Arial" w:cs="Arial"/>
          <w:sz w:val="24"/>
          <w:szCs w:val="24"/>
        </w:rPr>
        <w:t xml:space="preserve">Please submit cover letter and resume to </w:t>
      </w:r>
      <w:hyperlink r:id="rId7" w:history="1">
        <w:r w:rsidRPr="00A22910">
          <w:rPr>
            <w:rStyle w:val="Hyperlink"/>
            <w:rFonts w:ascii="Arial" w:hAnsi="Arial" w:cs="Arial"/>
            <w:sz w:val="24"/>
            <w:szCs w:val="24"/>
          </w:rPr>
          <w:t>humanresources@efc.ny.gov</w:t>
        </w:r>
      </w:hyperlink>
      <w:r w:rsidRPr="00A22910">
        <w:rPr>
          <w:rFonts w:ascii="Arial" w:hAnsi="Arial" w:cs="Arial"/>
          <w:sz w:val="24"/>
          <w:szCs w:val="24"/>
        </w:rPr>
        <w:t xml:space="preserve"> or:</w:t>
      </w:r>
    </w:p>
    <w:p w14:paraId="0C618988" w14:textId="77777777" w:rsidR="00EA44DD" w:rsidRPr="00376429" w:rsidRDefault="00EA44DD" w:rsidP="00EA44DD">
      <w:pPr>
        <w:tabs>
          <w:tab w:val="left" w:pos="-720"/>
        </w:tabs>
        <w:suppressAutoHyphens/>
        <w:rPr>
          <w:rFonts w:ascii="Arial" w:hAnsi="Arial" w:cs="Arial"/>
          <w:spacing w:val="-3"/>
          <w:sz w:val="20"/>
          <w:szCs w:val="20"/>
        </w:rPr>
      </w:pPr>
    </w:p>
    <w:p w14:paraId="14E5DE61" w14:textId="77777777" w:rsidR="00EA44DD" w:rsidRPr="00A22910" w:rsidRDefault="00EA44DD" w:rsidP="00EA44DD">
      <w:pPr>
        <w:tabs>
          <w:tab w:val="center" w:pos="4860"/>
        </w:tabs>
        <w:suppressAutoHyphens/>
        <w:rPr>
          <w:rFonts w:ascii="Arial" w:hAnsi="Arial" w:cs="Arial"/>
          <w:b/>
          <w:spacing w:val="-3"/>
          <w:sz w:val="24"/>
          <w:szCs w:val="24"/>
        </w:rPr>
      </w:pPr>
      <w:r w:rsidRPr="00A22910">
        <w:rPr>
          <w:rFonts w:ascii="Arial" w:hAnsi="Arial" w:cs="Arial"/>
          <w:spacing w:val="-3"/>
          <w:sz w:val="24"/>
          <w:szCs w:val="24"/>
        </w:rPr>
        <w:tab/>
      </w:r>
      <w:r w:rsidRPr="00A22910">
        <w:rPr>
          <w:rFonts w:ascii="Arial" w:hAnsi="Arial" w:cs="Arial"/>
          <w:b/>
          <w:spacing w:val="-3"/>
          <w:sz w:val="24"/>
          <w:szCs w:val="24"/>
        </w:rPr>
        <w:t>Human Resources Office</w:t>
      </w:r>
    </w:p>
    <w:p w14:paraId="5190FD03" w14:textId="77777777" w:rsidR="00EA44DD" w:rsidRPr="00A22910" w:rsidRDefault="00EA44DD" w:rsidP="00EA44DD">
      <w:pPr>
        <w:tabs>
          <w:tab w:val="center" w:pos="4860"/>
        </w:tabs>
        <w:suppressAutoHyphens/>
        <w:rPr>
          <w:rFonts w:ascii="Arial" w:hAnsi="Arial" w:cs="Arial"/>
          <w:b/>
          <w:spacing w:val="-3"/>
          <w:sz w:val="24"/>
          <w:szCs w:val="24"/>
        </w:rPr>
      </w:pPr>
      <w:r w:rsidRPr="00A22910">
        <w:rPr>
          <w:rFonts w:ascii="Arial" w:hAnsi="Arial" w:cs="Arial"/>
          <w:b/>
          <w:spacing w:val="-3"/>
          <w:sz w:val="24"/>
          <w:szCs w:val="24"/>
        </w:rPr>
        <w:tab/>
        <w:t>NYS Environmental Facilities Corporation</w:t>
      </w:r>
    </w:p>
    <w:p w14:paraId="42474AC2" w14:textId="77777777" w:rsidR="00EA44DD" w:rsidRPr="00A22910" w:rsidRDefault="00EA44DD" w:rsidP="00EA44DD">
      <w:pPr>
        <w:tabs>
          <w:tab w:val="center" w:pos="4860"/>
        </w:tabs>
        <w:suppressAutoHyphens/>
        <w:rPr>
          <w:rFonts w:ascii="Arial" w:hAnsi="Arial" w:cs="Arial"/>
          <w:b/>
          <w:spacing w:val="-3"/>
          <w:sz w:val="24"/>
          <w:szCs w:val="24"/>
        </w:rPr>
      </w:pPr>
      <w:r w:rsidRPr="00A22910">
        <w:rPr>
          <w:rFonts w:ascii="Arial" w:hAnsi="Arial" w:cs="Arial"/>
          <w:b/>
          <w:spacing w:val="-3"/>
          <w:sz w:val="24"/>
          <w:szCs w:val="24"/>
        </w:rPr>
        <w:tab/>
        <w:t>625 Broadway</w:t>
      </w:r>
    </w:p>
    <w:p w14:paraId="440BD92E" w14:textId="77777777" w:rsidR="00EA44DD" w:rsidRPr="00A22910" w:rsidRDefault="00EA44DD" w:rsidP="00EA44DD">
      <w:pPr>
        <w:tabs>
          <w:tab w:val="center" w:pos="4860"/>
        </w:tabs>
        <w:suppressAutoHyphens/>
        <w:rPr>
          <w:rFonts w:ascii="Arial" w:hAnsi="Arial" w:cs="Arial"/>
          <w:b/>
          <w:spacing w:val="-3"/>
          <w:sz w:val="24"/>
          <w:szCs w:val="24"/>
        </w:rPr>
      </w:pPr>
      <w:r w:rsidRPr="00A22910">
        <w:rPr>
          <w:rFonts w:ascii="Arial" w:hAnsi="Arial" w:cs="Arial"/>
          <w:b/>
          <w:spacing w:val="-3"/>
          <w:sz w:val="24"/>
          <w:szCs w:val="24"/>
        </w:rPr>
        <w:tab/>
        <w:t>Albany, NY  12207-2997</w:t>
      </w:r>
    </w:p>
    <w:p w14:paraId="59FF4836" w14:textId="77777777" w:rsidR="00376429" w:rsidRPr="00376429" w:rsidRDefault="00376429" w:rsidP="00376429">
      <w:pPr>
        <w:ind w:left="72" w:right="720"/>
        <w:textAlignment w:val="baseline"/>
        <w:rPr>
          <w:rFonts w:ascii="Arial" w:eastAsia="Arial" w:hAnsi="Arial" w:cs="Arial"/>
          <w:color w:val="000000"/>
          <w:sz w:val="20"/>
          <w:szCs w:val="20"/>
        </w:rPr>
      </w:pPr>
    </w:p>
    <w:p w14:paraId="52E9B90F" w14:textId="3D900AE8" w:rsidR="00A22910" w:rsidRPr="00A22910" w:rsidRDefault="00A22910" w:rsidP="00376429">
      <w:pPr>
        <w:ind w:left="72" w:right="720"/>
        <w:textAlignment w:val="baseline"/>
        <w:rPr>
          <w:rFonts w:ascii="Arial" w:eastAsia="Arial" w:hAnsi="Arial" w:cs="Arial"/>
          <w:color w:val="000000"/>
          <w:sz w:val="24"/>
          <w:szCs w:val="24"/>
        </w:rPr>
      </w:pPr>
      <w:r w:rsidRPr="00A22910">
        <w:rPr>
          <w:rFonts w:ascii="Arial" w:eastAsia="Arial" w:hAnsi="Arial" w:cs="Arial"/>
          <w:color w:val="000000"/>
          <w:sz w:val="24"/>
          <w:szCs w:val="24"/>
        </w:rPr>
        <w:t>In compliance with Public Law 99-603, candidates selected for appointment must provide an original copy of documentation proving citizenship and/or legal right to work within three (3) days of effective date of appointment.</w:t>
      </w:r>
    </w:p>
    <w:p w14:paraId="5B8E7CB6" w14:textId="77777777" w:rsidR="00376429" w:rsidRDefault="00376429" w:rsidP="00376429">
      <w:pPr>
        <w:ind w:left="72" w:right="72"/>
        <w:textAlignment w:val="baseline"/>
        <w:rPr>
          <w:rFonts w:ascii="Arial" w:eastAsia="Arial" w:hAnsi="Arial" w:cs="Arial"/>
          <w:color w:val="000000"/>
          <w:sz w:val="24"/>
          <w:szCs w:val="24"/>
        </w:rPr>
      </w:pPr>
    </w:p>
    <w:p w14:paraId="6B6D47D8" w14:textId="5EA0D815" w:rsidR="00A22910" w:rsidRPr="00A22910" w:rsidRDefault="00A22910" w:rsidP="00376429">
      <w:pPr>
        <w:ind w:left="72" w:right="72"/>
        <w:textAlignment w:val="baseline"/>
        <w:rPr>
          <w:rFonts w:ascii="Arial" w:eastAsia="Arial" w:hAnsi="Arial" w:cs="Arial"/>
          <w:color w:val="000000"/>
          <w:sz w:val="24"/>
          <w:szCs w:val="24"/>
        </w:rPr>
      </w:pPr>
      <w:r w:rsidRPr="00A22910">
        <w:rPr>
          <w:rFonts w:ascii="Arial" w:eastAsia="Arial" w:hAnsi="Arial" w:cs="Arial"/>
          <w:color w:val="000000"/>
          <w:sz w:val="24"/>
          <w:szCs w:val="24"/>
        </w:rPr>
        <w:t>It is the policy of the State of New York and EFC to provide for and promote equal opportunity employment, compensation, and other terms and conditions of employment without discrimination on the basis of age, race, color, religion, physical or mental ability, national origin, gender, sexual orientation, veteran or military service member status, marital status, domestic violence victim status, genetic predisposition or carrier status, or arrest and/or criminal conviction record unless based upon a bona fide occupational qualification or other exception.</w:t>
      </w:r>
    </w:p>
    <w:p w14:paraId="36D59DB9" w14:textId="77777777" w:rsidR="00376429" w:rsidRDefault="00376429" w:rsidP="00376429">
      <w:pPr>
        <w:ind w:left="72" w:right="288"/>
        <w:textAlignment w:val="baseline"/>
        <w:rPr>
          <w:rFonts w:ascii="Arial" w:eastAsia="Arial" w:hAnsi="Arial" w:cs="Arial"/>
          <w:color w:val="000000"/>
          <w:spacing w:val="-3"/>
          <w:sz w:val="24"/>
          <w:szCs w:val="24"/>
        </w:rPr>
      </w:pPr>
    </w:p>
    <w:p w14:paraId="5A6A09AD" w14:textId="3782FAA0" w:rsidR="00A22910" w:rsidRPr="00A22910" w:rsidRDefault="00A22910" w:rsidP="00376429">
      <w:pPr>
        <w:ind w:left="72" w:right="288"/>
        <w:textAlignment w:val="baseline"/>
        <w:rPr>
          <w:rFonts w:ascii="Arial" w:eastAsia="Arial" w:hAnsi="Arial" w:cs="Arial"/>
          <w:color w:val="000000"/>
          <w:spacing w:val="-3"/>
          <w:sz w:val="24"/>
          <w:szCs w:val="24"/>
        </w:rPr>
      </w:pPr>
      <w:r w:rsidRPr="00A22910">
        <w:rPr>
          <w:rFonts w:ascii="Arial" w:eastAsia="Arial" w:hAnsi="Arial" w:cs="Arial"/>
          <w:color w:val="000000"/>
          <w:spacing w:val="-3"/>
          <w:sz w:val="24"/>
          <w:szCs w:val="24"/>
        </w:rPr>
        <w:t xml:space="preserve">It is the policy of EFC to provide qualified persons with disabilities an equal opportunity to participate in and receive the benefits, services, programs and activities of EFC, and to provide such </w:t>
      </w:r>
      <w:proofErr w:type="gramStart"/>
      <w:r w:rsidRPr="00A22910">
        <w:rPr>
          <w:rFonts w:ascii="Arial" w:eastAsia="Arial" w:hAnsi="Arial" w:cs="Arial"/>
          <w:color w:val="000000"/>
          <w:spacing w:val="-3"/>
          <w:sz w:val="24"/>
          <w:szCs w:val="24"/>
        </w:rPr>
        <w:t>persons</w:t>
      </w:r>
      <w:proofErr w:type="gramEnd"/>
      <w:r w:rsidRPr="00A22910">
        <w:rPr>
          <w:rFonts w:ascii="Arial" w:eastAsia="Arial" w:hAnsi="Arial" w:cs="Arial"/>
          <w:color w:val="000000"/>
          <w:spacing w:val="-3"/>
          <w:sz w:val="24"/>
          <w:szCs w:val="24"/>
        </w:rPr>
        <w:t xml:space="preserve"> reasonable accommodations and reasonable modifications as are necessary, to enjoy such equal opportunity, including accommodations in the recruitment process. Further, it is the policy of EFC to provide reasonable accommodation for religious observers.</w:t>
      </w:r>
    </w:p>
    <w:p w14:paraId="47F15C60" w14:textId="77777777" w:rsidR="00376429" w:rsidRDefault="00376429" w:rsidP="00376429">
      <w:pPr>
        <w:ind w:left="72" w:right="288"/>
        <w:textAlignment w:val="baseline"/>
        <w:rPr>
          <w:rFonts w:ascii="Arial" w:eastAsia="Arial" w:hAnsi="Arial" w:cs="Arial"/>
          <w:color w:val="000000"/>
          <w:sz w:val="24"/>
          <w:szCs w:val="24"/>
        </w:rPr>
      </w:pPr>
    </w:p>
    <w:p w14:paraId="31021461" w14:textId="6FF93EF6" w:rsidR="00A22910" w:rsidRPr="00A22910" w:rsidRDefault="00A22910" w:rsidP="00376429">
      <w:pPr>
        <w:ind w:left="72" w:right="288"/>
        <w:textAlignment w:val="baseline"/>
        <w:rPr>
          <w:rFonts w:ascii="Arial" w:eastAsia="Arial" w:hAnsi="Arial" w:cs="Arial"/>
          <w:color w:val="000000"/>
          <w:sz w:val="24"/>
          <w:szCs w:val="24"/>
        </w:rPr>
      </w:pPr>
      <w:r w:rsidRPr="00A22910">
        <w:rPr>
          <w:rFonts w:ascii="Arial" w:eastAsia="Arial" w:hAnsi="Arial" w:cs="Arial"/>
          <w:color w:val="000000"/>
          <w:sz w:val="24"/>
          <w:szCs w:val="24"/>
        </w:rPr>
        <w:t>It is the policy of EFC to provide reasonable accommodation to ensure effective communication of information to individuals with disabilities. If you need an auxiliary aid or service to make this information available to you, please contact EFC’s Human Resources Office at (518) 486-9267.</w:t>
      </w:r>
    </w:p>
    <w:p w14:paraId="06C495A9" w14:textId="77777777" w:rsidR="00376429" w:rsidRDefault="00376429" w:rsidP="00376429">
      <w:pPr>
        <w:ind w:left="72" w:right="72"/>
        <w:textAlignment w:val="baseline"/>
        <w:rPr>
          <w:rFonts w:ascii="Arial" w:eastAsia="Arial" w:hAnsi="Arial" w:cs="Arial"/>
          <w:color w:val="000000"/>
          <w:sz w:val="24"/>
          <w:szCs w:val="24"/>
        </w:rPr>
      </w:pPr>
    </w:p>
    <w:p w14:paraId="37D4A19C" w14:textId="5C781B85" w:rsidR="00A22910" w:rsidRPr="00A22910" w:rsidRDefault="00A22910" w:rsidP="00376429">
      <w:pPr>
        <w:ind w:left="72" w:right="72"/>
        <w:textAlignment w:val="baseline"/>
        <w:rPr>
          <w:rFonts w:ascii="Arial" w:eastAsia="Arial" w:hAnsi="Arial" w:cs="Arial"/>
          <w:color w:val="000000"/>
          <w:sz w:val="24"/>
          <w:szCs w:val="24"/>
        </w:rPr>
      </w:pPr>
      <w:r w:rsidRPr="00A22910">
        <w:rPr>
          <w:rFonts w:ascii="Arial" w:eastAsia="Arial" w:hAnsi="Arial" w:cs="Arial"/>
          <w:color w:val="000000"/>
          <w:sz w:val="24"/>
          <w:szCs w:val="24"/>
        </w:rPr>
        <w:t>Pursuant to Executive Order 161, no State entity, as defined by the Executive Order, is permitted to ask, or mandate, in any form, that an applicant for employment provide</w:t>
      </w:r>
    </w:p>
    <w:p w14:paraId="44FD4D8F" w14:textId="01BC25D9" w:rsidR="00A22910" w:rsidRPr="00A22910" w:rsidRDefault="00A22910" w:rsidP="00376429">
      <w:pPr>
        <w:ind w:left="90" w:right="216"/>
        <w:textAlignment w:val="baseline"/>
        <w:rPr>
          <w:rFonts w:ascii="Arial" w:eastAsia="Arial" w:hAnsi="Arial" w:cs="Arial"/>
          <w:color w:val="000000"/>
          <w:sz w:val="24"/>
          <w:szCs w:val="24"/>
        </w:rPr>
      </w:pPr>
      <w:r w:rsidRPr="00A22910">
        <w:rPr>
          <w:rFonts w:ascii="Arial" w:eastAsia="Arial" w:hAnsi="Arial" w:cs="Arial"/>
          <w:color w:val="000000"/>
          <w:sz w:val="24"/>
          <w:szCs w:val="24"/>
        </w:rPr>
        <w:t xml:space="preserve">their current compensation, or any prior compensation history, until such time as the applicant is extended a conditional offer of employment with compensation. If such information has been requested from you before such time, please contact the </w:t>
      </w:r>
      <w:r>
        <w:rPr>
          <w:rFonts w:ascii="Arial" w:eastAsia="Arial" w:hAnsi="Arial" w:cs="Arial"/>
          <w:color w:val="000000"/>
          <w:sz w:val="24"/>
          <w:szCs w:val="24"/>
        </w:rPr>
        <w:t>G</w:t>
      </w:r>
      <w:r w:rsidRPr="00A22910">
        <w:rPr>
          <w:rFonts w:ascii="Arial" w:eastAsia="Arial" w:hAnsi="Arial" w:cs="Arial"/>
          <w:color w:val="000000"/>
          <w:sz w:val="24"/>
          <w:szCs w:val="24"/>
        </w:rPr>
        <w:t xml:space="preserve">overnor’s Office of Employee Relations at (518) 474-6988 or via email at </w:t>
      </w:r>
      <w:hyperlink r:id="rId8">
        <w:r w:rsidRPr="00A22910">
          <w:rPr>
            <w:rFonts w:ascii="Arial" w:eastAsia="Arial" w:hAnsi="Arial" w:cs="Arial"/>
            <w:color w:val="0000FF"/>
            <w:sz w:val="24"/>
            <w:szCs w:val="24"/>
            <w:u w:val="single"/>
          </w:rPr>
          <w:t>info@goer.ny.gov.</w:t>
        </w:r>
      </w:hyperlink>
      <w:r w:rsidRPr="00A22910">
        <w:rPr>
          <w:rFonts w:ascii="Arial" w:eastAsia="Arial" w:hAnsi="Arial" w:cs="Arial"/>
          <w:color w:val="0000FF"/>
          <w:sz w:val="24"/>
          <w:szCs w:val="24"/>
          <w:u w:val="single"/>
        </w:rPr>
        <w:t xml:space="preserve"> </w:t>
      </w:r>
      <w:r w:rsidRPr="00A22910">
        <w:rPr>
          <w:rFonts w:ascii="Arial" w:eastAsia="Arial" w:hAnsi="Arial" w:cs="Arial"/>
          <w:color w:val="0000FF"/>
          <w:sz w:val="24"/>
          <w:szCs w:val="24"/>
        </w:rPr>
        <w:t xml:space="preserve"> </w:t>
      </w:r>
    </w:p>
    <w:p w14:paraId="15979859" w14:textId="77777777" w:rsidR="00EA44DD" w:rsidRPr="00A22910" w:rsidRDefault="00EA44DD" w:rsidP="00A22910">
      <w:pPr>
        <w:tabs>
          <w:tab w:val="center" w:pos="4860"/>
        </w:tabs>
        <w:suppressAutoHyphens/>
        <w:ind w:left="90"/>
        <w:rPr>
          <w:rFonts w:ascii="Arial" w:hAnsi="Arial" w:cs="Arial"/>
          <w:b/>
          <w:spacing w:val="-3"/>
          <w:sz w:val="24"/>
          <w:szCs w:val="24"/>
        </w:rPr>
      </w:pPr>
    </w:p>
    <w:sectPr w:rsidR="00EA44DD" w:rsidRPr="00A22910" w:rsidSect="00537A9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22103"/>
    <w:multiLevelType w:val="hybridMultilevel"/>
    <w:tmpl w:val="75EA1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70166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24"/>
    <w:rsid w:val="00054DC3"/>
    <w:rsid w:val="00092D45"/>
    <w:rsid w:val="000D6309"/>
    <w:rsid w:val="00113DD3"/>
    <w:rsid w:val="001F417E"/>
    <w:rsid w:val="001F7A7D"/>
    <w:rsid w:val="001F7F24"/>
    <w:rsid w:val="00251B6B"/>
    <w:rsid w:val="002D4D08"/>
    <w:rsid w:val="00376429"/>
    <w:rsid w:val="003B48A7"/>
    <w:rsid w:val="003F53B6"/>
    <w:rsid w:val="004A57A4"/>
    <w:rsid w:val="004D3F54"/>
    <w:rsid w:val="00537A9B"/>
    <w:rsid w:val="005421E0"/>
    <w:rsid w:val="005B45DD"/>
    <w:rsid w:val="00625414"/>
    <w:rsid w:val="006277E9"/>
    <w:rsid w:val="00661661"/>
    <w:rsid w:val="00697C60"/>
    <w:rsid w:val="007658B4"/>
    <w:rsid w:val="007F600D"/>
    <w:rsid w:val="00804E37"/>
    <w:rsid w:val="008C57C4"/>
    <w:rsid w:val="008F319E"/>
    <w:rsid w:val="00961E11"/>
    <w:rsid w:val="009733F0"/>
    <w:rsid w:val="00A108BD"/>
    <w:rsid w:val="00A16A20"/>
    <w:rsid w:val="00A22910"/>
    <w:rsid w:val="00A84CD0"/>
    <w:rsid w:val="00B17EE9"/>
    <w:rsid w:val="00B569B0"/>
    <w:rsid w:val="00C30FA4"/>
    <w:rsid w:val="00CA1E55"/>
    <w:rsid w:val="00D426A3"/>
    <w:rsid w:val="00D55C34"/>
    <w:rsid w:val="00DA65FC"/>
    <w:rsid w:val="00E17C07"/>
    <w:rsid w:val="00E7606C"/>
    <w:rsid w:val="00EA44DD"/>
    <w:rsid w:val="00F76C3D"/>
    <w:rsid w:val="00FD06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03EE"/>
  <w15:chartTrackingRefBased/>
  <w15:docId w15:val="{F3BF7BF6-106F-4652-82EF-1A108824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6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661"/>
    <w:pPr>
      <w:tabs>
        <w:tab w:val="center" w:pos="4680"/>
        <w:tab w:val="right" w:pos="9360"/>
      </w:tabs>
    </w:pPr>
  </w:style>
  <w:style w:type="character" w:customStyle="1" w:styleId="HeaderChar">
    <w:name w:val="Header Char"/>
    <w:basedOn w:val="DefaultParagraphFont"/>
    <w:link w:val="Header"/>
    <w:uiPriority w:val="99"/>
    <w:rsid w:val="00661661"/>
    <w:rPr>
      <w:rFonts w:ascii="Calibri" w:eastAsia="Calibri" w:hAnsi="Calibri" w:cs="Times New Roman"/>
    </w:rPr>
  </w:style>
  <w:style w:type="paragraph" w:styleId="ListParagraph">
    <w:name w:val="List Paragraph"/>
    <w:basedOn w:val="Normal"/>
    <w:uiPriority w:val="34"/>
    <w:qFormat/>
    <w:rsid w:val="00661661"/>
    <w:pPr>
      <w:ind w:left="720"/>
    </w:pPr>
    <w:rPr>
      <w:rFonts w:cs="Calibri"/>
      <w:sz w:val="24"/>
      <w:szCs w:val="24"/>
    </w:rPr>
  </w:style>
  <w:style w:type="paragraph" w:styleId="Footer">
    <w:name w:val="footer"/>
    <w:basedOn w:val="Normal"/>
    <w:link w:val="FooterChar"/>
    <w:uiPriority w:val="99"/>
    <w:unhideWhenUsed/>
    <w:qFormat/>
    <w:rsid w:val="00251B6B"/>
    <w:pPr>
      <w:tabs>
        <w:tab w:val="center" w:pos="4680"/>
        <w:tab w:val="right" w:pos="9360"/>
      </w:tabs>
    </w:pPr>
  </w:style>
  <w:style w:type="character" w:customStyle="1" w:styleId="FooterChar">
    <w:name w:val="Footer Char"/>
    <w:basedOn w:val="DefaultParagraphFont"/>
    <w:link w:val="Footer"/>
    <w:uiPriority w:val="99"/>
    <w:rsid w:val="00251B6B"/>
    <w:rPr>
      <w:rFonts w:ascii="Calibri" w:eastAsia="Calibri" w:hAnsi="Calibri" w:cs="Times New Roman"/>
    </w:rPr>
  </w:style>
  <w:style w:type="character" w:styleId="Hyperlink">
    <w:name w:val="Hyperlink"/>
    <w:semiHidden/>
    <w:unhideWhenUsed/>
    <w:rsid w:val="00EA44DD"/>
    <w:rPr>
      <w:color w:val="0000FF"/>
      <w:u w:val="single"/>
    </w:rPr>
  </w:style>
  <w:style w:type="paragraph" w:styleId="NormalWeb">
    <w:name w:val="Normal (Web)"/>
    <w:basedOn w:val="Normal"/>
    <w:uiPriority w:val="99"/>
    <w:semiHidden/>
    <w:unhideWhenUsed/>
    <w:rsid w:val="00EA44D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er.ny.gov" TargetMode="External"/><Relationship Id="rId3" Type="http://schemas.openxmlformats.org/officeDocument/2006/relationships/styles" Target="styles.xml"/><Relationship Id="rId7" Type="http://schemas.openxmlformats.org/officeDocument/2006/relationships/hyperlink" Target="mailto:humanresources@efc.ny.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EFC%20Branded%20Templates\EFC%20Agency%20Offici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7E17-5D36-40CA-8273-8BEC41D4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Y:\Word\EFC Branded Templates\EFC Agency Official Letterhead.dotx</Template>
  <TotalTime>0</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 Aery</dc:creator>
  <cp:keywords/>
  <dc:description/>
  <cp:lastModifiedBy>Bonnie Tessler</cp:lastModifiedBy>
  <cp:revision>2</cp:revision>
  <cp:lastPrinted>2021-08-25T17:41:00Z</cp:lastPrinted>
  <dcterms:created xsi:type="dcterms:W3CDTF">2022-04-07T19:59:00Z</dcterms:created>
  <dcterms:modified xsi:type="dcterms:W3CDTF">2022-04-07T19:59:00Z</dcterms:modified>
</cp:coreProperties>
</file>