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5B23" w14:textId="319742CF" w:rsidR="00E102CE" w:rsidRPr="00B9328A" w:rsidRDefault="00AB705A" w:rsidP="00AB705A">
      <w:pPr>
        <w:shd w:val="clear" w:color="auto" w:fill="FFFFFF"/>
        <w:spacing w:before="100" w:beforeAutospacing="1" w:after="100" w:afterAutospacing="1" w:line="240" w:lineRule="auto"/>
        <w:jc w:val="center"/>
        <w:rPr>
          <w:rFonts w:ascii="Helvetica" w:eastAsia="Times New Roman" w:hAnsi="Helvetica" w:cs="Helvetica"/>
          <w:b/>
          <w:bCs/>
          <w:color w:val="2D2D2D"/>
          <w:sz w:val="28"/>
          <w:szCs w:val="28"/>
        </w:rPr>
      </w:pPr>
      <w:r w:rsidRPr="00B9328A">
        <w:rPr>
          <w:rFonts w:ascii="Helvetica" w:eastAsia="Times New Roman" w:hAnsi="Helvetica" w:cs="Helvetica"/>
          <w:b/>
          <w:bCs/>
          <w:color w:val="2D2D2D"/>
          <w:sz w:val="28"/>
          <w:szCs w:val="28"/>
        </w:rPr>
        <w:t>Investment Officer</w:t>
      </w:r>
    </w:p>
    <w:p w14:paraId="1A7D0A5D" w14:textId="12EAD838" w:rsidR="00AB705A" w:rsidRPr="00B9328A" w:rsidRDefault="00AB705A" w:rsidP="00AB705A">
      <w:pPr>
        <w:shd w:val="clear" w:color="auto" w:fill="FFFFFF"/>
        <w:spacing w:before="100" w:beforeAutospacing="1" w:after="100" w:afterAutospacing="1" w:line="240" w:lineRule="auto"/>
        <w:jc w:val="center"/>
        <w:rPr>
          <w:rFonts w:ascii="Helvetica" w:eastAsia="Times New Roman" w:hAnsi="Helvetica" w:cs="Helvetica"/>
          <w:b/>
          <w:bCs/>
          <w:color w:val="2D2D2D"/>
          <w:sz w:val="28"/>
          <w:szCs w:val="28"/>
        </w:rPr>
      </w:pPr>
      <w:r w:rsidRPr="00B9328A">
        <w:rPr>
          <w:rFonts w:ascii="Helvetica" w:eastAsia="Times New Roman" w:hAnsi="Helvetica" w:cs="Helvetica"/>
          <w:b/>
          <w:bCs/>
          <w:color w:val="2D2D2D"/>
          <w:sz w:val="28"/>
          <w:szCs w:val="28"/>
        </w:rPr>
        <w:t>Office of the Connecticut State Treasurer</w:t>
      </w:r>
    </w:p>
    <w:p w14:paraId="567587BA" w14:textId="5060AA58" w:rsidR="00AB705A" w:rsidRDefault="00AB705A" w:rsidP="00AB705A">
      <w:pPr>
        <w:shd w:val="clear" w:color="auto" w:fill="FFFFFF"/>
        <w:spacing w:before="100" w:beforeAutospacing="1" w:after="100" w:afterAutospacing="1" w:line="240" w:lineRule="auto"/>
        <w:jc w:val="center"/>
        <w:rPr>
          <w:rFonts w:ascii="Helvetica" w:eastAsia="Times New Roman" w:hAnsi="Helvetica" w:cs="Helvetica"/>
          <w:b/>
          <w:bCs/>
          <w:color w:val="2D2D2D"/>
        </w:rPr>
      </w:pPr>
      <w:r>
        <w:rPr>
          <w:rFonts w:ascii="Helvetica" w:eastAsia="Times New Roman" w:hAnsi="Helvetica" w:cs="Helvetica"/>
          <w:b/>
          <w:bCs/>
          <w:color w:val="2D2D2D"/>
        </w:rPr>
        <w:t>Annual Salary Range: $</w:t>
      </w:r>
      <w:r w:rsidR="00B9328A">
        <w:rPr>
          <w:rFonts w:ascii="Helvetica" w:eastAsia="Times New Roman" w:hAnsi="Helvetica" w:cs="Helvetica"/>
          <w:b/>
          <w:bCs/>
          <w:color w:val="2D2D2D"/>
        </w:rPr>
        <w:t>108,792 - $148,341</w:t>
      </w:r>
    </w:p>
    <w:p w14:paraId="2F1AC8D4" w14:textId="77777777" w:rsidR="00AB705A" w:rsidRDefault="00AB705A" w:rsidP="00A23A4E">
      <w:pPr>
        <w:shd w:val="clear" w:color="auto" w:fill="FFFFFF"/>
        <w:spacing w:before="100" w:beforeAutospacing="1" w:after="100" w:afterAutospacing="1" w:line="240" w:lineRule="auto"/>
        <w:rPr>
          <w:rFonts w:ascii="Helvetica" w:eastAsia="Times New Roman" w:hAnsi="Helvetica" w:cs="Helvetica"/>
          <w:b/>
          <w:bCs/>
          <w:color w:val="2D2D2D"/>
        </w:rPr>
      </w:pPr>
    </w:p>
    <w:p w14:paraId="1643C4B8" w14:textId="4989D244" w:rsidR="00A23A4E" w:rsidRPr="00A23A4E" w:rsidRDefault="00A23A4E" w:rsidP="00A23A4E">
      <w:p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b/>
          <w:bCs/>
          <w:color w:val="2D2D2D"/>
        </w:rPr>
        <w:t>Job Description</w:t>
      </w:r>
    </w:p>
    <w:p w14:paraId="40DE7E4A" w14:textId="0927E0E4" w:rsidR="00A23A4E" w:rsidRPr="00A23A4E" w:rsidRDefault="00A23A4E" w:rsidP="00A23A4E">
      <w:p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In the </w:t>
      </w:r>
      <w:r w:rsidR="0068446F">
        <w:rPr>
          <w:rFonts w:ascii="Helvetica" w:eastAsia="Times New Roman" w:hAnsi="Helvetica" w:cs="Helvetica"/>
          <w:color w:val="2D2D2D"/>
        </w:rPr>
        <w:t>Pension Fund Management</w:t>
      </w:r>
      <w:r w:rsidRPr="00A23A4E">
        <w:rPr>
          <w:rFonts w:ascii="Helvetica" w:eastAsia="Times New Roman" w:hAnsi="Helvetica" w:cs="Helvetica"/>
          <w:color w:val="2D2D2D"/>
        </w:rPr>
        <w:t xml:space="preserve"> Division of the Office of the State Treasurer, this class is accountable for managing one or more investment programs or trust funds (e.g., real estate, short term, equities, international trade, etc.).</w:t>
      </w:r>
    </w:p>
    <w:p w14:paraId="329FC69C" w14:textId="6850864C" w:rsidR="00A23A4E" w:rsidRPr="00A23A4E" w:rsidRDefault="00A23A4E" w:rsidP="00A23A4E">
      <w:p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Receiving general direction from an </w:t>
      </w:r>
      <w:r w:rsidR="0068446F">
        <w:rPr>
          <w:rFonts w:ascii="Helvetica" w:eastAsia="Times New Roman" w:hAnsi="Helvetica" w:cs="Helvetica"/>
          <w:color w:val="2D2D2D"/>
        </w:rPr>
        <w:t>I</w:t>
      </w:r>
      <w:r w:rsidRPr="00A23A4E">
        <w:rPr>
          <w:rFonts w:ascii="Helvetica" w:eastAsia="Times New Roman" w:hAnsi="Helvetica" w:cs="Helvetica"/>
          <w:color w:val="2D2D2D"/>
        </w:rPr>
        <w:t xml:space="preserve">nvestment </w:t>
      </w:r>
      <w:r w:rsidR="0068446F">
        <w:rPr>
          <w:rFonts w:ascii="Helvetica" w:eastAsia="Times New Roman" w:hAnsi="Helvetica" w:cs="Helvetica"/>
          <w:color w:val="2D2D2D"/>
        </w:rPr>
        <w:t>O</w:t>
      </w:r>
      <w:r w:rsidRPr="00A23A4E">
        <w:rPr>
          <w:rFonts w:ascii="Helvetica" w:eastAsia="Times New Roman" w:hAnsi="Helvetica" w:cs="Helvetica"/>
          <w:color w:val="2D2D2D"/>
        </w:rPr>
        <w:t>fficer or other employee of a higher grade and supervising professional and clerical staff as assigned, the Investment Officer performs the following duties: </w:t>
      </w:r>
    </w:p>
    <w:p w14:paraId="36930D76"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Plans, directs and coordinates the implementation and operation of an investment program or trust fund (e.g., real estate, short term, equities, international trade etc.</w:t>
      </w:r>
      <w:proofErr w:type="gramStart"/>
      <w:r w:rsidRPr="00A23A4E">
        <w:rPr>
          <w:rFonts w:ascii="Helvetica" w:eastAsia="Times New Roman" w:hAnsi="Helvetica" w:cs="Helvetica"/>
          <w:color w:val="2D2D2D"/>
        </w:rPr>
        <w:t>);</w:t>
      </w:r>
      <w:proofErr w:type="gramEnd"/>
      <w:r w:rsidRPr="00A23A4E">
        <w:rPr>
          <w:rFonts w:ascii="Helvetica" w:eastAsia="Times New Roman" w:hAnsi="Helvetica" w:cs="Helvetica"/>
          <w:color w:val="2D2D2D"/>
        </w:rPr>
        <w:t> </w:t>
      </w:r>
    </w:p>
    <w:p w14:paraId="74680798" w14:textId="77777777" w:rsidR="00F53504"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Maintains close contact with government and private sector officials (e.g., investment banking firm employees, external investment advisors, financial consultants, bank officials, corporate treasurers, clients of the Investment Division, etc.</w:t>
      </w:r>
      <w:proofErr w:type="gramStart"/>
      <w:r w:rsidRPr="00A23A4E">
        <w:rPr>
          <w:rFonts w:ascii="Helvetica" w:eastAsia="Times New Roman" w:hAnsi="Helvetica" w:cs="Helvetica"/>
          <w:color w:val="2D2D2D"/>
        </w:rPr>
        <w:t>);</w:t>
      </w:r>
      <w:proofErr w:type="gramEnd"/>
      <w:r w:rsidRPr="00A23A4E">
        <w:rPr>
          <w:rFonts w:ascii="Helvetica" w:eastAsia="Times New Roman" w:hAnsi="Helvetica" w:cs="Helvetica"/>
          <w:color w:val="2D2D2D"/>
        </w:rPr>
        <w:t xml:space="preserve"> </w:t>
      </w:r>
    </w:p>
    <w:p w14:paraId="427849F3" w14:textId="312B9A3E" w:rsidR="00A23A4E" w:rsidRPr="00A23A4E" w:rsidRDefault="00F53504"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Pr>
          <w:rFonts w:ascii="Helvetica" w:eastAsia="Times New Roman" w:hAnsi="Helvetica" w:cs="Helvetica"/>
          <w:color w:val="2D2D2D"/>
        </w:rPr>
        <w:t>C</w:t>
      </w:r>
      <w:r w:rsidR="00A23A4E" w:rsidRPr="00A23A4E">
        <w:rPr>
          <w:rFonts w:ascii="Helvetica" w:eastAsia="Times New Roman" w:hAnsi="Helvetica" w:cs="Helvetica"/>
          <w:color w:val="2D2D2D"/>
        </w:rPr>
        <w:t xml:space="preserve">onducts periodic reviews of on-going investment programs and recommends changes in strategy as </w:t>
      </w:r>
      <w:proofErr w:type="gramStart"/>
      <w:r w:rsidR="00A23A4E" w:rsidRPr="00A23A4E">
        <w:rPr>
          <w:rFonts w:ascii="Helvetica" w:eastAsia="Times New Roman" w:hAnsi="Helvetica" w:cs="Helvetica"/>
          <w:color w:val="2D2D2D"/>
        </w:rPr>
        <w:t>required;</w:t>
      </w:r>
      <w:proofErr w:type="gramEnd"/>
    </w:p>
    <w:p w14:paraId="1BB9C034"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Stays informed on events and other factors which could affect investment </w:t>
      </w:r>
      <w:proofErr w:type="gramStart"/>
      <w:r w:rsidRPr="00A23A4E">
        <w:rPr>
          <w:rFonts w:ascii="Helvetica" w:eastAsia="Times New Roman" w:hAnsi="Helvetica" w:cs="Helvetica"/>
          <w:color w:val="2D2D2D"/>
        </w:rPr>
        <w:t>programs;</w:t>
      </w:r>
      <w:proofErr w:type="gramEnd"/>
      <w:r w:rsidRPr="00A23A4E">
        <w:rPr>
          <w:rFonts w:ascii="Helvetica" w:eastAsia="Times New Roman" w:hAnsi="Helvetica" w:cs="Helvetica"/>
          <w:color w:val="2D2D2D"/>
        </w:rPr>
        <w:t> </w:t>
      </w:r>
    </w:p>
    <w:p w14:paraId="400F44F6"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Conducts feasibility reviews of potential investments and makes appropriate </w:t>
      </w:r>
      <w:proofErr w:type="gramStart"/>
      <w:r w:rsidRPr="00A23A4E">
        <w:rPr>
          <w:rFonts w:ascii="Helvetica" w:eastAsia="Times New Roman" w:hAnsi="Helvetica" w:cs="Helvetica"/>
          <w:color w:val="2D2D2D"/>
        </w:rPr>
        <w:t>recommendations;</w:t>
      </w:r>
      <w:proofErr w:type="gramEnd"/>
      <w:r w:rsidRPr="00A23A4E">
        <w:rPr>
          <w:rFonts w:ascii="Helvetica" w:eastAsia="Times New Roman" w:hAnsi="Helvetica" w:cs="Helvetica"/>
          <w:color w:val="2D2D2D"/>
        </w:rPr>
        <w:t> </w:t>
      </w:r>
    </w:p>
    <w:p w14:paraId="24D56271"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Analyzes economic indicators in investment </w:t>
      </w:r>
      <w:proofErr w:type="gramStart"/>
      <w:r w:rsidRPr="00A23A4E">
        <w:rPr>
          <w:rFonts w:ascii="Helvetica" w:eastAsia="Times New Roman" w:hAnsi="Helvetica" w:cs="Helvetica"/>
          <w:color w:val="2D2D2D"/>
        </w:rPr>
        <w:t>markets;</w:t>
      </w:r>
      <w:proofErr w:type="gramEnd"/>
      <w:r w:rsidRPr="00A23A4E">
        <w:rPr>
          <w:rFonts w:ascii="Helvetica" w:eastAsia="Times New Roman" w:hAnsi="Helvetica" w:cs="Helvetica"/>
          <w:color w:val="2D2D2D"/>
        </w:rPr>
        <w:t> </w:t>
      </w:r>
    </w:p>
    <w:p w14:paraId="292E510F"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Decides priorities of investment </w:t>
      </w:r>
      <w:proofErr w:type="gramStart"/>
      <w:r w:rsidRPr="00A23A4E">
        <w:rPr>
          <w:rFonts w:ascii="Helvetica" w:eastAsia="Times New Roman" w:hAnsi="Helvetica" w:cs="Helvetica"/>
          <w:color w:val="2D2D2D"/>
        </w:rPr>
        <w:t>options;</w:t>
      </w:r>
      <w:proofErr w:type="gramEnd"/>
      <w:r w:rsidRPr="00A23A4E">
        <w:rPr>
          <w:rFonts w:ascii="Helvetica" w:eastAsia="Times New Roman" w:hAnsi="Helvetica" w:cs="Helvetica"/>
          <w:color w:val="2D2D2D"/>
        </w:rPr>
        <w:t> </w:t>
      </w:r>
    </w:p>
    <w:p w14:paraId="70E87547"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Maintains appropriate performance </w:t>
      </w:r>
      <w:proofErr w:type="gramStart"/>
      <w:r w:rsidRPr="00A23A4E">
        <w:rPr>
          <w:rFonts w:ascii="Helvetica" w:eastAsia="Times New Roman" w:hAnsi="Helvetica" w:cs="Helvetica"/>
          <w:color w:val="2D2D2D"/>
        </w:rPr>
        <w:t>records;</w:t>
      </w:r>
      <w:proofErr w:type="gramEnd"/>
      <w:r w:rsidRPr="00A23A4E">
        <w:rPr>
          <w:rFonts w:ascii="Helvetica" w:eastAsia="Times New Roman" w:hAnsi="Helvetica" w:cs="Helvetica"/>
          <w:color w:val="2D2D2D"/>
        </w:rPr>
        <w:t> </w:t>
      </w:r>
    </w:p>
    <w:p w14:paraId="20E813EA" w14:textId="77777777" w:rsidR="00A23A4E" w:rsidRP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 xml:space="preserve">Prepares reports requested by the State </w:t>
      </w:r>
      <w:proofErr w:type="gramStart"/>
      <w:r w:rsidRPr="00A23A4E">
        <w:rPr>
          <w:rFonts w:ascii="Helvetica" w:eastAsia="Times New Roman" w:hAnsi="Helvetica" w:cs="Helvetica"/>
          <w:color w:val="2D2D2D"/>
        </w:rPr>
        <w:t>Treasurer;</w:t>
      </w:r>
      <w:proofErr w:type="gramEnd"/>
      <w:r w:rsidRPr="00A23A4E">
        <w:rPr>
          <w:rFonts w:ascii="Helvetica" w:eastAsia="Times New Roman" w:hAnsi="Helvetica" w:cs="Helvetica"/>
          <w:color w:val="2D2D2D"/>
        </w:rPr>
        <w:t> </w:t>
      </w:r>
    </w:p>
    <w:p w14:paraId="0250B9E0" w14:textId="7B780040" w:rsidR="00A23A4E" w:rsidRDefault="00A23A4E"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color w:val="2D2D2D"/>
        </w:rPr>
        <w:t>Performs related duties as required.</w:t>
      </w:r>
    </w:p>
    <w:p w14:paraId="45AE7E80" w14:textId="77777777" w:rsidR="00B9328A" w:rsidRPr="00A23A4E" w:rsidRDefault="00B9328A" w:rsidP="00A23A4E">
      <w:pPr>
        <w:numPr>
          <w:ilvl w:val="0"/>
          <w:numId w:val="1"/>
        </w:numPr>
        <w:shd w:val="clear" w:color="auto" w:fill="FFFFFF"/>
        <w:spacing w:before="100" w:beforeAutospacing="1" w:after="100" w:afterAutospacing="1" w:line="240" w:lineRule="auto"/>
        <w:rPr>
          <w:rFonts w:ascii="Helvetica" w:eastAsia="Times New Roman" w:hAnsi="Helvetica" w:cs="Helvetica"/>
          <w:color w:val="2D2D2D"/>
        </w:rPr>
      </w:pPr>
    </w:p>
    <w:p w14:paraId="6DF76CE3" w14:textId="77777777" w:rsidR="00A23A4E" w:rsidRPr="00A23A4E" w:rsidRDefault="00A23A4E" w:rsidP="00A23A4E">
      <w:pPr>
        <w:shd w:val="clear" w:color="auto" w:fill="FFFFFF"/>
        <w:spacing w:before="100" w:beforeAutospacing="1" w:after="100" w:afterAutospacing="1" w:line="240" w:lineRule="auto"/>
        <w:rPr>
          <w:rFonts w:ascii="Helvetica" w:eastAsia="Times New Roman" w:hAnsi="Helvetica" w:cs="Helvetica"/>
          <w:color w:val="2D2D2D"/>
        </w:rPr>
      </w:pPr>
      <w:r w:rsidRPr="00A23A4E">
        <w:rPr>
          <w:rFonts w:ascii="Helvetica" w:eastAsia="Times New Roman" w:hAnsi="Helvetica" w:cs="Helvetica"/>
          <w:b/>
          <w:bCs/>
          <w:color w:val="2D2D2D"/>
        </w:rPr>
        <w:t>Required Knowledge, Skills, and Abilities</w:t>
      </w:r>
    </w:p>
    <w:p w14:paraId="4AA6B7F0" w14:textId="5237DA07" w:rsidR="00F648C8" w:rsidRDefault="00F068E7">
      <w:pPr>
        <w:rPr>
          <w:rFonts w:ascii="Helvetica" w:hAnsi="Helvetica" w:cs="Helvetica"/>
          <w:color w:val="2D2D2D"/>
          <w:shd w:val="clear" w:color="auto" w:fill="FFFFFF"/>
        </w:rPr>
      </w:pPr>
      <w:r w:rsidRPr="00F068E7">
        <w:rPr>
          <w:rFonts w:ascii="Helvetica" w:hAnsi="Helvetica" w:cs="Helvetica"/>
          <w:color w:val="2D2D2D"/>
          <w:shd w:val="clear" w:color="auto" w:fill="FFFFFF"/>
        </w:rPr>
        <w:t xml:space="preserve">Successful </w:t>
      </w:r>
      <w:r w:rsidR="00692C2C">
        <w:rPr>
          <w:rFonts w:ascii="Helvetica" w:hAnsi="Helvetica" w:cs="Helvetica"/>
          <w:color w:val="2D2D2D"/>
          <w:shd w:val="clear" w:color="auto" w:fill="FFFFFF"/>
        </w:rPr>
        <w:t xml:space="preserve">candidates </w:t>
      </w:r>
      <w:r w:rsidRPr="00F068E7">
        <w:rPr>
          <w:rFonts w:ascii="Helvetica" w:hAnsi="Helvetica" w:cs="Helvetica"/>
          <w:color w:val="2D2D2D"/>
          <w:shd w:val="clear" w:color="auto" w:fill="FFFFFF"/>
        </w:rPr>
        <w:t>will have considerable knowledge of investment practices and procedures including specific disciplines required for performance of duties (real estate, short term, etc.) as well as considerable ability to analyze and evaluate investment alternatives.</w:t>
      </w:r>
      <w:r w:rsidR="00E169AF">
        <w:rPr>
          <w:rFonts w:ascii="Helvetica" w:hAnsi="Helvetica" w:cs="Helvetica"/>
          <w:color w:val="2D2D2D"/>
          <w:shd w:val="clear" w:color="auto" w:fill="FFFFFF"/>
        </w:rPr>
        <w:t xml:space="preserve"> </w:t>
      </w:r>
      <w:r w:rsidRPr="00F068E7">
        <w:rPr>
          <w:rFonts w:ascii="Helvetica" w:hAnsi="Helvetica" w:cs="Helvetica"/>
          <w:color w:val="2D2D2D"/>
          <w:shd w:val="clear" w:color="auto" w:fill="FFFFFF"/>
        </w:rPr>
        <w:t>The ability to plan and accurately maintain appropriate controls and records of investment transactions and prepare financial and analytical reports is required, as is superior oral and written communication skills and proven supervisory ability.</w:t>
      </w:r>
    </w:p>
    <w:p w14:paraId="43B41D1A" w14:textId="77777777" w:rsidR="00B9328A" w:rsidRPr="00F068E7" w:rsidRDefault="00B9328A"/>
    <w:p w14:paraId="2C8495A2" w14:textId="41ED4065" w:rsidR="00566E09" w:rsidRPr="00566E09" w:rsidRDefault="00566E09">
      <w:pPr>
        <w:rPr>
          <w:rFonts w:ascii="Helvetica" w:hAnsi="Helvetica" w:cs="Helvetica"/>
          <w:b/>
          <w:bCs/>
        </w:rPr>
      </w:pPr>
      <w:r>
        <w:rPr>
          <w:rFonts w:ascii="Helvetica" w:hAnsi="Helvetica" w:cs="Helvetica"/>
          <w:b/>
          <w:bCs/>
        </w:rPr>
        <w:t>Appointment</w:t>
      </w:r>
    </w:p>
    <w:p w14:paraId="75C60BB7" w14:textId="1B95F857" w:rsidR="00F068E7" w:rsidRDefault="00F068E7">
      <w:pPr>
        <w:rPr>
          <w:rFonts w:ascii="Helvetica" w:hAnsi="Helvetica" w:cs="Helvetica"/>
          <w:color w:val="2D2D2D"/>
          <w:shd w:val="clear" w:color="auto" w:fill="FFFFFF"/>
        </w:rPr>
      </w:pPr>
      <w:r w:rsidRPr="00F068E7">
        <w:rPr>
          <w:rFonts w:ascii="Helvetica" w:hAnsi="Helvetica" w:cs="Helvetica"/>
          <w:color w:val="2D2D2D"/>
          <w:shd w:val="clear" w:color="auto" w:fill="FFFFFF"/>
        </w:rPr>
        <w:lastRenderedPageBreak/>
        <w:t>This position is filled by appointment and serves at the pleasure of the Connecticut State Treasurer</w:t>
      </w:r>
      <w:r w:rsidR="00566E09">
        <w:rPr>
          <w:rFonts w:ascii="Helvetica" w:hAnsi="Helvetica" w:cs="Helvetica"/>
          <w:color w:val="2D2D2D"/>
          <w:shd w:val="clear" w:color="auto" w:fill="FFFFFF"/>
        </w:rPr>
        <w:t xml:space="preserve"> in accordance with Section</w:t>
      </w:r>
      <w:r w:rsidR="00844BA4">
        <w:rPr>
          <w:rFonts w:ascii="Helvetica" w:hAnsi="Helvetica" w:cs="Helvetica"/>
          <w:color w:val="2D2D2D"/>
          <w:shd w:val="clear" w:color="auto" w:fill="FFFFFF"/>
        </w:rPr>
        <w:t>s</w:t>
      </w:r>
      <w:r w:rsidR="004C142B">
        <w:rPr>
          <w:rFonts w:ascii="Helvetica" w:hAnsi="Helvetica" w:cs="Helvetica"/>
          <w:color w:val="2D2D2D"/>
          <w:shd w:val="clear" w:color="auto" w:fill="FFFFFF"/>
        </w:rPr>
        <w:t xml:space="preserve"> 3-13 and</w:t>
      </w:r>
      <w:r w:rsidR="00566E09">
        <w:rPr>
          <w:rFonts w:ascii="Helvetica" w:hAnsi="Helvetica" w:cs="Helvetica"/>
          <w:color w:val="2D2D2D"/>
          <w:shd w:val="clear" w:color="auto" w:fill="FFFFFF"/>
        </w:rPr>
        <w:t xml:space="preserve"> 3-13a of the Connecticut General Statutes.</w:t>
      </w:r>
    </w:p>
    <w:p w14:paraId="3520646A" w14:textId="77777777" w:rsidR="00F068E7" w:rsidRPr="00F068E7" w:rsidRDefault="00F068E7"/>
    <w:p w14:paraId="08E33DDB" w14:textId="4C4EF26C" w:rsidR="00A23A4E" w:rsidRPr="00F068E7" w:rsidRDefault="00A23A4E" w:rsidP="00A23A4E">
      <w:pPr>
        <w:rPr>
          <w:rFonts w:ascii="Helvetica" w:hAnsi="Helvetica" w:cs="Helvetica"/>
        </w:rPr>
      </w:pPr>
      <w:r w:rsidRPr="00F068E7">
        <w:rPr>
          <w:rFonts w:ascii="Helvetica" w:hAnsi="Helvetica" w:cs="Helvetica"/>
        </w:rPr>
        <w:t xml:space="preserve">All employees are required to wear masks in the State Office Building. </w:t>
      </w:r>
    </w:p>
    <w:p w14:paraId="59A851CD" w14:textId="22E9B60A" w:rsidR="00121BA5" w:rsidRDefault="00A23A4E" w:rsidP="00A23A4E">
      <w:pPr>
        <w:rPr>
          <w:rFonts w:ascii="Helvetica" w:hAnsi="Helvetica" w:cs="Helvetica"/>
        </w:rPr>
      </w:pPr>
      <w:r w:rsidRPr="00F068E7">
        <w:rPr>
          <w:rFonts w:ascii="Helvetica" w:hAnsi="Helvetica" w:cs="Helvetica"/>
        </w:rPr>
        <w:t>All State employees shall follow the guidelines as listed in Executive Orders 13F (3a) and 13G (3a).</w:t>
      </w:r>
    </w:p>
    <w:p w14:paraId="7AF95048" w14:textId="77777777" w:rsidR="00E102CE" w:rsidRDefault="00E102CE" w:rsidP="00A23A4E">
      <w:pPr>
        <w:rPr>
          <w:rFonts w:ascii="Helvetica" w:hAnsi="Helvetica" w:cs="Helvetica"/>
        </w:rPr>
      </w:pPr>
    </w:p>
    <w:p w14:paraId="0B819B3C" w14:textId="6C664F70" w:rsidR="00121BA5" w:rsidRDefault="00121BA5" w:rsidP="00A23A4E">
      <w:pPr>
        <w:rPr>
          <w:rFonts w:ascii="Helvetica" w:hAnsi="Helvetica" w:cs="Helvetica"/>
          <w:b/>
          <w:bCs/>
        </w:rPr>
      </w:pPr>
      <w:r>
        <w:rPr>
          <w:rFonts w:ascii="Helvetica" w:hAnsi="Helvetica" w:cs="Helvetica"/>
          <w:b/>
          <w:bCs/>
        </w:rPr>
        <w:t>To Apply</w:t>
      </w:r>
    </w:p>
    <w:p w14:paraId="2C026078" w14:textId="7BC6E771" w:rsidR="00121BA5" w:rsidRPr="00121BA5" w:rsidRDefault="00121BA5" w:rsidP="00A23A4E">
      <w:pPr>
        <w:rPr>
          <w:rFonts w:ascii="Helvetica" w:hAnsi="Helvetica" w:cs="Helvetica"/>
        </w:rPr>
      </w:pPr>
      <w:r>
        <w:rPr>
          <w:rFonts w:ascii="Helvetica" w:hAnsi="Helvetica" w:cs="Helvetica"/>
        </w:rPr>
        <w:t xml:space="preserve">Please </w:t>
      </w:r>
      <w:r w:rsidRPr="00121BA5">
        <w:rPr>
          <w:rFonts w:ascii="Helvetica" w:hAnsi="Helvetica" w:cs="Helvetica"/>
        </w:rPr>
        <w:t xml:space="preserve">contact our Human Resources Office at </w:t>
      </w:r>
      <w:hyperlink r:id="rId5" w:history="1">
        <w:r w:rsidRPr="00651419">
          <w:rPr>
            <w:rStyle w:val="Hyperlink"/>
            <w:rFonts w:ascii="Helvetica" w:hAnsi="Helvetica" w:cs="Helvetica"/>
          </w:rPr>
          <w:t>ott.recruiting@ct.gov</w:t>
        </w:r>
      </w:hyperlink>
      <w:r>
        <w:rPr>
          <w:rFonts w:ascii="Helvetica" w:hAnsi="Helvetica" w:cs="Helvetica"/>
        </w:rPr>
        <w:t xml:space="preserve">. </w:t>
      </w:r>
    </w:p>
    <w:sectPr w:rsidR="00121BA5" w:rsidRPr="0012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0278"/>
    <w:multiLevelType w:val="multilevel"/>
    <w:tmpl w:val="DF7C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4E"/>
    <w:rsid w:val="00121BA5"/>
    <w:rsid w:val="004C142B"/>
    <w:rsid w:val="004C208E"/>
    <w:rsid w:val="00566E09"/>
    <w:rsid w:val="005C26BF"/>
    <w:rsid w:val="0068446F"/>
    <w:rsid w:val="00692C2C"/>
    <w:rsid w:val="00844BA4"/>
    <w:rsid w:val="00907F91"/>
    <w:rsid w:val="00A23A4E"/>
    <w:rsid w:val="00AB705A"/>
    <w:rsid w:val="00AD2B73"/>
    <w:rsid w:val="00B9328A"/>
    <w:rsid w:val="00B97FC9"/>
    <w:rsid w:val="00E102CE"/>
    <w:rsid w:val="00E169AF"/>
    <w:rsid w:val="00F068E7"/>
    <w:rsid w:val="00F3298B"/>
    <w:rsid w:val="00F53504"/>
    <w:rsid w:val="00F95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CE21"/>
  <w15:chartTrackingRefBased/>
  <w15:docId w15:val="{C11DAC14-0FCA-4935-881D-8AD51321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BA5"/>
    <w:rPr>
      <w:color w:val="0563C1" w:themeColor="hyperlink"/>
      <w:u w:val="single"/>
    </w:rPr>
  </w:style>
  <w:style w:type="character" w:styleId="UnresolvedMention">
    <w:name w:val="Unresolved Mention"/>
    <w:basedOn w:val="DefaultParagraphFont"/>
    <w:uiPriority w:val="99"/>
    <w:semiHidden/>
    <w:unhideWhenUsed/>
    <w:rsid w:val="0012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t.recruiting@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Spagnolo, Nancy</dc:creator>
  <cp:keywords/>
  <dc:description/>
  <cp:lastModifiedBy>Bonnie Tessler</cp:lastModifiedBy>
  <cp:revision>2</cp:revision>
  <cp:lastPrinted>2021-12-08T18:42:00Z</cp:lastPrinted>
  <dcterms:created xsi:type="dcterms:W3CDTF">2021-12-10T23:25:00Z</dcterms:created>
  <dcterms:modified xsi:type="dcterms:W3CDTF">2021-12-10T23:25:00Z</dcterms:modified>
</cp:coreProperties>
</file>