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5B23" w14:textId="11076728" w:rsidR="00E102CE" w:rsidRPr="00B9328A" w:rsidRDefault="00AB705A" w:rsidP="00AB70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  <w:r w:rsidRPr="00B9328A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>Investment Officer</w:t>
      </w:r>
      <w:r w:rsidR="00F652C0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 xml:space="preserve"> – Private Markets</w:t>
      </w:r>
    </w:p>
    <w:p w14:paraId="36508D17" w14:textId="7F2514A7" w:rsidR="003A3722" w:rsidRDefault="00AB705A" w:rsidP="003A3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  <w:r w:rsidRPr="00B9328A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>Office of the Connecticut State Treasurer</w:t>
      </w:r>
    </w:p>
    <w:p w14:paraId="4C965549" w14:textId="76AE0C6D" w:rsidR="003A3722" w:rsidRPr="00B9328A" w:rsidRDefault="003A3722" w:rsidP="003A3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>Hartford, CT</w:t>
      </w:r>
    </w:p>
    <w:p w14:paraId="567587BA" w14:textId="5060AA58" w:rsidR="00AB705A" w:rsidRDefault="00AB705A" w:rsidP="00AB70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2D2D2D"/>
        </w:rPr>
      </w:pPr>
      <w:r>
        <w:rPr>
          <w:rFonts w:ascii="Helvetica" w:eastAsia="Times New Roman" w:hAnsi="Helvetica" w:cs="Helvetica"/>
          <w:b/>
          <w:bCs/>
          <w:color w:val="2D2D2D"/>
        </w:rPr>
        <w:t>Annual Salary Range: $</w:t>
      </w:r>
      <w:r w:rsidR="00B9328A">
        <w:rPr>
          <w:rFonts w:ascii="Helvetica" w:eastAsia="Times New Roman" w:hAnsi="Helvetica" w:cs="Helvetica"/>
          <w:b/>
          <w:bCs/>
          <w:color w:val="2D2D2D"/>
        </w:rPr>
        <w:t>108,792 - $148,341</w:t>
      </w:r>
    </w:p>
    <w:p w14:paraId="1CB6DF23" w14:textId="77777777" w:rsidR="00E34335" w:rsidRDefault="00E34335" w:rsidP="00E343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</w:rPr>
      </w:pPr>
    </w:p>
    <w:p w14:paraId="1314C4C6" w14:textId="33ADF7D4" w:rsidR="00A557A2" w:rsidRPr="00A557A2" w:rsidRDefault="00A557A2" w:rsidP="00E3433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A557A2">
        <w:rPr>
          <w:rFonts w:ascii="Helvetica" w:eastAsia="Times New Roman" w:hAnsi="Helvetica" w:cs="Helvetica"/>
          <w:b/>
          <w:bCs/>
          <w:color w:val="2D2D2D"/>
        </w:rPr>
        <w:t>Overview</w:t>
      </w:r>
    </w:p>
    <w:p w14:paraId="5CFA1092" w14:textId="77777777" w:rsidR="007C71BA" w:rsidRDefault="00E34335" w:rsidP="003274E0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E34335">
        <w:rPr>
          <w:rFonts w:ascii="Helvetica" w:eastAsia="Times New Roman" w:hAnsi="Helvetica" w:cs="Helvetica"/>
          <w:color w:val="2D2D2D"/>
        </w:rPr>
        <w:t>The State of Connecticut Office of the State Treasurer is accepting applications for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E34335">
        <w:rPr>
          <w:rFonts w:ascii="Helvetica" w:eastAsia="Times New Roman" w:hAnsi="Helvetica" w:cs="Helvetica"/>
          <w:color w:val="2D2D2D"/>
        </w:rPr>
        <w:t xml:space="preserve">the position of Investment Officer – Private Markets </w:t>
      </w:r>
      <w:r w:rsidR="00C45722">
        <w:rPr>
          <w:rFonts w:ascii="Helvetica" w:eastAsia="Times New Roman" w:hAnsi="Helvetica" w:cs="Helvetica"/>
          <w:color w:val="2D2D2D"/>
        </w:rPr>
        <w:t>with a primary focus on private equity and private credit investments.</w:t>
      </w:r>
      <w:r w:rsidRPr="00E34335">
        <w:rPr>
          <w:rFonts w:ascii="Helvetica" w:eastAsia="Times New Roman" w:hAnsi="Helvetica" w:cs="Helvetica"/>
          <w:color w:val="2D2D2D"/>
        </w:rPr>
        <w:t xml:space="preserve"> </w:t>
      </w:r>
    </w:p>
    <w:p w14:paraId="3EF2D2FE" w14:textId="1A58B6E4" w:rsidR="00C67752" w:rsidRDefault="003274E0" w:rsidP="003274E0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407805">
        <w:rPr>
          <w:rFonts w:ascii="Helvetica" w:eastAsia="Times New Roman" w:hAnsi="Helvetica" w:cs="Helvetica"/>
          <w:color w:val="2D2D2D"/>
        </w:rPr>
        <w:t>The Office of the State Treasurer exists to provide and ensure effective financial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407805">
        <w:rPr>
          <w:rFonts w:ascii="Helvetica" w:eastAsia="Times New Roman" w:hAnsi="Helvetica" w:cs="Helvetica"/>
          <w:color w:val="2D2D2D"/>
        </w:rPr>
        <w:t>management of public resources, high standards of professionalism and integrity,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407805">
        <w:rPr>
          <w:rFonts w:ascii="Helvetica" w:eastAsia="Times New Roman" w:hAnsi="Helvetica" w:cs="Helvetica"/>
          <w:color w:val="2D2D2D"/>
        </w:rPr>
        <w:t>and expanding opportunity for State of Connecticut residents and businesses. The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407805">
        <w:rPr>
          <w:rFonts w:ascii="Helvetica" w:eastAsia="Times New Roman" w:hAnsi="Helvetica" w:cs="Helvetica"/>
          <w:color w:val="2D2D2D"/>
        </w:rPr>
        <w:t xml:space="preserve">Pension Funds Management Division </w:t>
      </w:r>
      <w:r w:rsidR="0088250A">
        <w:rPr>
          <w:rFonts w:ascii="Helvetica" w:eastAsia="Times New Roman" w:hAnsi="Helvetica" w:cs="Helvetica"/>
          <w:color w:val="2D2D2D"/>
        </w:rPr>
        <w:t xml:space="preserve">(PFM) </w:t>
      </w:r>
      <w:r w:rsidRPr="00407805">
        <w:rPr>
          <w:rFonts w:ascii="Helvetica" w:eastAsia="Times New Roman" w:hAnsi="Helvetica" w:cs="Helvetica"/>
          <w:color w:val="2D2D2D"/>
        </w:rPr>
        <w:t>assists the State Treasurer, as principal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407805">
        <w:rPr>
          <w:rFonts w:ascii="Helvetica" w:eastAsia="Times New Roman" w:hAnsi="Helvetica" w:cs="Helvetica"/>
          <w:color w:val="2D2D2D"/>
        </w:rPr>
        <w:t xml:space="preserve">fiduciary, </w:t>
      </w:r>
      <w:r w:rsidR="004B138F">
        <w:rPr>
          <w:rFonts w:ascii="Helvetica" w:eastAsia="Times New Roman" w:hAnsi="Helvetica" w:cs="Helvetica"/>
          <w:color w:val="2D2D2D"/>
        </w:rPr>
        <w:t xml:space="preserve">in </w:t>
      </w:r>
      <w:r w:rsidR="00B64678" w:rsidRPr="00B64678">
        <w:rPr>
          <w:rFonts w:ascii="Helvetica" w:eastAsia="Times New Roman" w:hAnsi="Helvetica" w:cs="Helvetica"/>
          <w:color w:val="2D2D2D"/>
        </w:rPr>
        <w:t>execut</w:t>
      </w:r>
      <w:r w:rsidR="004B138F">
        <w:rPr>
          <w:rFonts w:ascii="Helvetica" w:eastAsia="Times New Roman" w:hAnsi="Helvetica" w:cs="Helvetica"/>
          <w:color w:val="2D2D2D"/>
        </w:rPr>
        <w:t>ing</w:t>
      </w:r>
      <w:r w:rsidR="00B64678" w:rsidRPr="00B64678">
        <w:rPr>
          <w:rFonts w:ascii="Helvetica" w:eastAsia="Times New Roman" w:hAnsi="Helvetica" w:cs="Helvetica"/>
          <w:color w:val="2D2D2D"/>
        </w:rPr>
        <w:t xml:space="preserve"> the investment programs of the Connecticut Retirement Plans and Trust Funds (CRPTF), which consists of six State Pension Funds and nine State Trust Funds. </w:t>
      </w:r>
      <w:r w:rsidR="00BC5FE2">
        <w:rPr>
          <w:rFonts w:ascii="Helvetica" w:eastAsia="Times New Roman" w:hAnsi="Helvetica" w:cs="Helvetica"/>
          <w:color w:val="2D2D2D"/>
        </w:rPr>
        <w:t>The CRPTF assets are invested</w:t>
      </w:r>
      <w:r w:rsidR="00FF55DB">
        <w:rPr>
          <w:rFonts w:ascii="Helvetica" w:eastAsia="Times New Roman" w:hAnsi="Helvetica" w:cs="Helvetica"/>
          <w:color w:val="2D2D2D"/>
        </w:rPr>
        <w:t xml:space="preserve"> to </w:t>
      </w:r>
      <w:r w:rsidR="00CA4A28">
        <w:rPr>
          <w:rFonts w:ascii="Helvetica" w:eastAsia="Times New Roman" w:hAnsi="Helvetica" w:cs="Helvetica"/>
          <w:color w:val="2D2D2D"/>
        </w:rPr>
        <w:t>provide</w:t>
      </w:r>
      <w:r w:rsidR="002D6F44">
        <w:rPr>
          <w:rFonts w:ascii="Helvetica" w:eastAsia="Times New Roman" w:hAnsi="Helvetica" w:cs="Helvetica"/>
          <w:color w:val="2D2D2D"/>
        </w:rPr>
        <w:t xml:space="preserve"> pension and beneficiary benefits for </w:t>
      </w:r>
      <w:r w:rsidR="00BC5FE2" w:rsidRPr="00BC5FE2">
        <w:rPr>
          <w:rFonts w:ascii="Helvetica" w:eastAsia="Times New Roman" w:hAnsi="Helvetica" w:cs="Helvetica"/>
          <w:color w:val="2D2D2D"/>
        </w:rPr>
        <w:t xml:space="preserve">approximately 212,000 state and municipal employees, teachers, </w:t>
      </w:r>
      <w:proofErr w:type="gramStart"/>
      <w:r w:rsidR="00BC5FE2" w:rsidRPr="00BC5FE2">
        <w:rPr>
          <w:rFonts w:ascii="Helvetica" w:eastAsia="Times New Roman" w:hAnsi="Helvetica" w:cs="Helvetica"/>
          <w:color w:val="2D2D2D"/>
        </w:rPr>
        <w:t>retirees</w:t>
      </w:r>
      <w:proofErr w:type="gramEnd"/>
      <w:r w:rsidR="00BC5FE2" w:rsidRPr="00BC5FE2">
        <w:rPr>
          <w:rFonts w:ascii="Helvetica" w:eastAsia="Times New Roman" w:hAnsi="Helvetica" w:cs="Helvetica"/>
          <w:color w:val="2D2D2D"/>
        </w:rPr>
        <w:t xml:space="preserve"> and survivorships as well as for trust funds that support academic programs, grants, and initiatives throughout the State.</w:t>
      </w:r>
    </w:p>
    <w:p w14:paraId="2F1AC8D4" w14:textId="4D9A84CA" w:rsidR="00AB705A" w:rsidRDefault="00E34335" w:rsidP="00F30461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E34335">
        <w:rPr>
          <w:rFonts w:ascii="Helvetica" w:eastAsia="Times New Roman" w:hAnsi="Helvetica" w:cs="Helvetica"/>
          <w:color w:val="2D2D2D"/>
        </w:rPr>
        <w:t>This is a full time (40 hours per week,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E34335">
        <w:rPr>
          <w:rFonts w:ascii="Helvetica" w:eastAsia="Times New Roman" w:hAnsi="Helvetica" w:cs="Helvetica"/>
          <w:color w:val="2D2D2D"/>
        </w:rPr>
        <w:t>Monday - Friday), unclassified position and is appointed in accordance with Section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E34335">
        <w:rPr>
          <w:rFonts w:ascii="Helvetica" w:eastAsia="Times New Roman" w:hAnsi="Helvetica" w:cs="Helvetica"/>
          <w:color w:val="2D2D2D"/>
        </w:rPr>
        <w:t>3-13a of the Connecticut General Statutes.</w:t>
      </w:r>
      <w:r w:rsidR="00C45722" w:rsidRPr="00C45722">
        <w:rPr>
          <w:rFonts w:ascii="Helvetica" w:eastAsia="Times New Roman" w:hAnsi="Helvetica" w:cs="Helvetica"/>
          <w:color w:val="2D2D2D"/>
        </w:rPr>
        <w:t xml:space="preserve"> </w:t>
      </w:r>
      <w:r w:rsidR="00C45722">
        <w:rPr>
          <w:rFonts w:ascii="Helvetica" w:eastAsia="Times New Roman" w:hAnsi="Helvetica" w:cs="Helvetica"/>
          <w:color w:val="2D2D2D"/>
        </w:rPr>
        <w:t xml:space="preserve">The Investment Officer – Private Markets will </w:t>
      </w:r>
      <w:r w:rsidR="00C45722" w:rsidRPr="00E34335">
        <w:rPr>
          <w:rFonts w:ascii="Helvetica" w:eastAsia="Times New Roman" w:hAnsi="Helvetica" w:cs="Helvetica"/>
          <w:color w:val="2D2D2D"/>
        </w:rPr>
        <w:t>work at our location in</w:t>
      </w:r>
      <w:r w:rsidR="00C45722">
        <w:rPr>
          <w:rFonts w:ascii="Helvetica" w:eastAsia="Times New Roman" w:hAnsi="Helvetica" w:cs="Helvetica"/>
          <w:color w:val="2D2D2D"/>
        </w:rPr>
        <w:t xml:space="preserve"> </w:t>
      </w:r>
      <w:r w:rsidR="00C45722" w:rsidRPr="00E34335">
        <w:rPr>
          <w:rFonts w:ascii="Helvetica" w:eastAsia="Times New Roman" w:hAnsi="Helvetica" w:cs="Helvetica"/>
          <w:color w:val="2D2D2D"/>
        </w:rPr>
        <w:t>Hartford, CT</w:t>
      </w:r>
      <w:r w:rsidR="00C45722">
        <w:rPr>
          <w:rFonts w:ascii="Helvetica" w:eastAsia="Times New Roman" w:hAnsi="Helvetica" w:cs="Helvetica"/>
          <w:color w:val="2D2D2D"/>
        </w:rPr>
        <w:t>.</w:t>
      </w:r>
    </w:p>
    <w:p w14:paraId="1643C4B8" w14:textId="0242D7B6" w:rsidR="00A23A4E" w:rsidRPr="00A23A4E" w:rsidRDefault="00F47452" w:rsidP="00A23A4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>
        <w:rPr>
          <w:rFonts w:ascii="Helvetica" w:eastAsia="Times New Roman" w:hAnsi="Helvetica" w:cs="Helvetica"/>
          <w:b/>
          <w:bCs/>
          <w:color w:val="2D2D2D"/>
        </w:rPr>
        <w:t xml:space="preserve">General </w:t>
      </w:r>
      <w:r w:rsidR="00A23A4E" w:rsidRPr="00A23A4E">
        <w:rPr>
          <w:rFonts w:ascii="Helvetica" w:eastAsia="Times New Roman" w:hAnsi="Helvetica" w:cs="Helvetica"/>
          <w:b/>
          <w:bCs/>
          <w:color w:val="2D2D2D"/>
        </w:rPr>
        <w:t>Description</w:t>
      </w:r>
    </w:p>
    <w:p w14:paraId="14DD82C5" w14:textId="7ED05EE9" w:rsidR="0053487B" w:rsidRDefault="000F5B52" w:rsidP="003F6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>
        <w:rPr>
          <w:rFonts w:ascii="Helvetica" w:eastAsia="Times New Roman" w:hAnsi="Helvetica" w:cs="Helvetica"/>
          <w:color w:val="2D2D2D"/>
        </w:rPr>
        <w:t xml:space="preserve">The Investment Officer – Private Markets will be </w:t>
      </w:r>
      <w:r w:rsidR="00B74AF6">
        <w:rPr>
          <w:rFonts w:ascii="Helvetica" w:eastAsia="Times New Roman" w:hAnsi="Helvetica" w:cs="Helvetica"/>
          <w:color w:val="2D2D2D"/>
        </w:rPr>
        <w:t xml:space="preserve">a key member of the </w:t>
      </w:r>
      <w:r w:rsidR="003512FE">
        <w:rPr>
          <w:rFonts w:ascii="Helvetica" w:eastAsia="Times New Roman" w:hAnsi="Helvetica" w:cs="Helvetica"/>
          <w:color w:val="2D2D2D"/>
        </w:rPr>
        <w:t>PFM Private Markets team</w:t>
      </w:r>
      <w:r w:rsidR="00145669">
        <w:rPr>
          <w:rFonts w:ascii="Helvetica" w:eastAsia="Times New Roman" w:hAnsi="Helvetica" w:cs="Helvetica"/>
          <w:color w:val="2D2D2D"/>
        </w:rPr>
        <w:t xml:space="preserve"> overs</w:t>
      </w:r>
      <w:r w:rsidR="00567981">
        <w:rPr>
          <w:rFonts w:ascii="Helvetica" w:eastAsia="Times New Roman" w:hAnsi="Helvetica" w:cs="Helvetica"/>
          <w:color w:val="2D2D2D"/>
        </w:rPr>
        <w:t>eeing</w:t>
      </w:r>
      <w:r w:rsidR="00145669">
        <w:rPr>
          <w:rFonts w:ascii="Helvetica" w:eastAsia="Times New Roman" w:hAnsi="Helvetica" w:cs="Helvetica"/>
          <w:color w:val="2D2D2D"/>
        </w:rPr>
        <w:t xml:space="preserve"> </w:t>
      </w:r>
      <w:r w:rsidR="00727EEA">
        <w:rPr>
          <w:rFonts w:ascii="Helvetica" w:eastAsia="Times New Roman" w:hAnsi="Helvetica" w:cs="Helvetica"/>
          <w:color w:val="2D2D2D"/>
        </w:rPr>
        <w:t>the CPRTF’s investment activities in real estate, infrastructure/natural resources, private credit, and private equity</w:t>
      </w:r>
      <w:r w:rsidR="001C18D9">
        <w:rPr>
          <w:rFonts w:ascii="Helvetica" w:eastAsia="Times New Roman" w:hAnsi="Helvetica" w:cs="Helvetica"/>
          <w:color w:val="2D2D2D"/>
        </w:rPr>
        <w:t>. Under the direction of the P</w:t>
      </w:r>
      <w:r w:rsidR="007A55CF">
        <w:rPr>
          <w:rFonts w:ascii="Helvetica" w:eastAsia="Times New Roman" w:hAnsi="Helvetica" w:cs="Helvetica"/>
          <w:color w:val="2D2D2D"/>
        </w:rPr>
        <w:t>rincipal Investment Officers</w:t>
      </w:r>
      <w:r w:rsidR="003D2263">
        <w:rPr>
          <w:rFonts w:ascii="Helvetica" w:eastAsia="Times New Roman" w:hAnsi="Helvetica" w:cs="Helvetica"/>
          <w:color w:val="2D2D2D"/>
        </w:rPr>
        <w:t xml:space="preserve"> (PIO)</w:t>
      </w:r>
      <w:r w:rsidR="007A55CF">
        <w:rPr>
          <w:rFonts w:ascii="Helvetica" w:eastAsia="Times New Roman" w:hAnsi="Helvetica" w:cs="Helvetica"/>
          <w:color w:val="2D2D2D"/>
        </w:rPr>
        <w:t>, the Investment Officer – Private Markets will</w:t>
      </w:r>
      <w:r w:rsidR="00567981">
        <w:rPr>
          <w:rFonts w:ascii="Helvetica" w:eastAsia="Times New Roman" w:hAnsi="Helvetica" w:cs="Helvetica"/>
          <w:color w:val="2D2D2D"/>
        </w:rPr>
        <w:t xml:space="preserve"> </w:t>
      </w:r>
      <w:r w:rsidR="00522160">
        <w:rPr>
          <w:rFonts w:ascii="Helvetica" w:eastAsia="Times New Roman" w:hAnsi="Helvetica" w:cs="Helvetica"/>
          <w:color w:val="2D2D2D"/>
        </w:rPr>
        <w:t xml:space="preserve">be </w:t>
      </w:r>
      <w:r w:rsidR="00C166E0">
        <w:rPr>
          <w:rFonts w:ascii="Helvetica" w:eastAsia="Times New Roman" w:hAnsi="Helvetica" w:cs="Helvetica"/>
          <w:color w:val="2D2D2D"/>
        </w:rPr>
        <w:t>respon</w:t>
      </w:r>
      <w:r w:rsidR="005673C1">
        <w:rPr>
          <w:rFonts w:ascii="Helvetica" w:eastAsia="Times New Roman" w:hAnsi="Helvetica" w:cs="Helvetica"/>
          <w:color w:val="2D2D2D"/>
        </w:rPr>
        <w:t xml:space="preserve">sible for identifying and </w:t>
      </w:r>
      <w:r w:rsidR="00F437D8">
        <w:rPr>
          <w:rFonts w:ascii="Helvetica" w:eastAsia="Times New Roman" w:hAnsi="Helvetica" w:cs="Helvetica"/>
          <w:color w:val="2D2D2D"/>
        </w:rPr>
        <w:t>underwriting</w:t>
      </w:r>
      <w:r w:rsidR="00DC1330">
        <w:rPr>
          <w:rFonts w:ascii="Helvetica" w:eastAsia="Times New Roman" w:hAnsi="Helvetica" w:cs="Helvetica"/>
          <w:color w:val="2D2D2D"/>
        </w:rPr>
        <w:t xml:space="preserve"> new investment opportunities</w:t>
      </w:r>
      <w:r w:rsidR="00A77C73">
        <w:rPr>
          <w:rFonts w:ascii="Helvetica" w:eastAsia="Times New Roman" w:hAnsi="Helvetica" w:cs="Helvetica"/>
          <w:color w:val="2D2D2D"/>
        </w:rPr>
        <w:t xml:space="preserve">, </w:t>
      </w:r>
      <w:r w:rsidR="005D6ECE">
        <w:rPr>
          <w:rFonts w:ascii="Helvetica" w:eastAsia="Times New Roman" w:hAnsi="Helvetica" w:cs="Helvetica"/>
          <w:color w:val="2D2D2D"/>
        </w:rPr>
        <w:t>performing investment research</w:t>
      </w:r>
      <w:r w:rsidR="00722EE4">
        <w:rPr>
          <w:rFonts w:ascii="Helvetica" w:eastAsia="Times New Roman" w:hAnsi="Helvetica" w:cs="Helvetica"/>
          <w:color w:val="2D2D2D"/>
        </w:rPr>
        <w:t xml:space="preserve">, and </w:t>
      </w:r>
      <w:r w:rsidR="00722EE4" w:rsidRPr="00722EE4">
        <w:rPr>
          <w:rFonts w:ascii="Helvetica" w:eastAsia="Times New Roman" w:hAnsi="Helvetica" w:cs="Helvetica"/>
          <w:color w:val="2D2D2D"/>
        </w:rPr>
        <w:t>portfolio management</w:t>
      </w:r>
      <w:r w:rsidR="00722EE4">
        <w:rPr>
          <w:rFonts w:ascii="Helvetica" w:eastAsia="Times New Roman" w:hAnsi="Helvetica" w:cs="Helvetica"/>
          <w:color w:val="2D2D2D"/>
        </w:rPr>
        <w:t xml:space="preserve"> </w:t>
      </w:r>
      <w:r w:rsidR="0057596D">
        <w:rPr>
          <w:rFonts w:ascii="Helvetica" w:eastAsia="Times New Roman" w:hAnsi="Helvetica" w:cs="Helvetica"/>
          <w:color w:val="2D2D2D"/>
        </w:rPr>
        <w:t xml:space="preserve">and monitoring. </w:t>
      </w:r>
      <w:r w:rsidR="001432F8">
        <w:rPr>
          <w:rFonts w:ascii="Helvetica" w:eastAsia="Times New Roman" w:hAnsi="Helvetica" w:cs="Helvetica"/>
          <w:color w:val="2D2D2D"/>
        </w:rPr>
        <w:t xml:space="preserve">While the Investment Officer – Private Markets will work across all private asset classes, it is expected that the position will be primarily focused on the CRPTF’s </w:t>
      </w:r>
      <w:r w:rsidR="0053487B">
        <w:rPr>
          <w:rFonts w:ascii="Helvetica" w:eastAsia="Times New Roman" w:hAnsi="Helvetica" w:cs="Helvetica"/>
          <w:color w:val="2D2D2D"/>
        </w:rPr>
        <w:t>private credit and private equity investment activities.</w:t>
      </w:r>
    </w:p>
    <w:p w14:paraId="0DD4CB6E" w14:textId="042B7B6C" w:rsidR="00F47452" w:rsidRPr="00640A7C" w:rsidRDefault="00640A7C" w:rsidP="003F6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2D2D2D"/>
        </w:rPr>
      </w:pPr>
      <w:r w:rsidRPr="00640A7C">
        <w:rPr>
          <w:rFonts w:ascii="Helvetica" w:eastAsia="Times New Roman" w:hAnsi="Helvetica" w:cs="Helvetica"/>
          <w:b/>
          <w:bCs/>
          <w:color w:val="2D2D2D"/>
        </w:rPr>
        <w:t xml:space="preserve">Duties and </w:t>
      </w:r>
      <w:r w:rsidR="0053487B" w:rsidRPr="00640A7C">
        <w:rPr>
          <w:rFonts w:ascii="Helvetica" w:eastAsia="Times New Roman" w:hAnsi="Helvetica" w:cs="Helvetica"/>
          <w:b/>
          <w:bCs/>
          <w:color w:val="2D2D2D"/>
        </w:rPr>
        <w:t>Responsibi</w:t>
      </w:r>
      <w:r w:rsidR="00F47452" w:rsidRPr="00640A7C">
        <w:rPr>
          <w:rFonts w:ascii="Helvetica" w:eastAsia="Times New Roman" w:hAnsi="Helvetica" w:cs="Helvetica"/>
          <w:b/>
          <w:bCs/>
          <w:color w:val="2D2D2D"/>
        </w:rPr>
        <w:t>lities</w:t>
      </w:r>
    </w:p>
    <w:p w14:paraId="2D0AB6F2" w14:textId="1602F333" w:rsidR="00640A7C" w:rsidRPr="00640A7C" w:rsidRDefault="00640A7C" w:rsidP="003F625D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640A7C">
        <w:rPr>
          <w:rFonts w:ascii="Helvetica" w:eastAsia="Times New Roman" w:hAnsi="Helvetica" w:cs="Helvetica"/>
          <w:color w:val="2D2D2D"/>
        </w:rPr>
        <w:t>Duties and responsibilities associated with this position include, but are not limited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640A7C">
        <w:rPr>
          <w:rFonts w:ascii="Helvetica" w:eastAsia="Times New Roman" w:hAnsi="Helvetica" w:cs="Helvetica"/>
          <w:color w:val="2D2D2D"/>
        </w:rPr>
        <w:t>to:</w:t>
      </w:r>
    </w:p>
    <w:p w14:paraId="0F192E32" w14:textId="5CAE2D69" w:rsidR="00640A7C" w:rsidRPr="00640A7C" w:rsidRDefault="00640A7C" w:rsidP="003F625D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  <w:u w:val="single"/>
        </w:rPr>
      </w:pPr>
      <w:r w:rsidRPr="00640A7C">
        <w:rPr>
          <w:rFonts w:ascii="Helvetica" w:eastAsia="Times New Roman" w:hAnsi="Helvetica" w:cs="Helvetica"/>
          <w:color w:val="2D2D2D"/>
          <w:u w:val="single"/>
        </w:rPr>
        <w:t>Research and Manager/Investment Selection</w:t>
      </w:r>
    </w:p>
    <w:p w14:paraId="263A869B" w14:textId="5A6E05F4" w:rsidR="00FA1030" w:rsidRDefault="00640A7C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FA1030">
        <w:rPr>
          <w:rFonts w:ascii="Helvetica" w:eastAsia="Times New Roman" w:hAnsi="Helvetica" w:cs="Helvetica"/>
          <w:color w:val="2D2D2D"/>
        </w:rPr>
        <w:lastRenderedPageBreak/>
        <w:t xml:space="preserve">Assist in the identification and selection of private </w:t>
      </w:r>
      <w:r w:rsidR="005E591E">
        <w:rPr>
          <w:rFonts w:ascii="Helvetica" w:eastAsia="Times New Roman" w:hAnsi="Helvetica" w:cs="Helvetica"/>
          <w:color w:val="2D2D2D"/>
        </w:rPr>
        <w:t xml:space="preserve">markets </w:t>
      </w:r>
      <w:r w:rsidRPr="00FA1030">
        <w:rPr>
          <w:rFonts w:ascii="Helvetica" w:eastAsia="Times New Roman" w:hAnsi="Helvetica" w:cs="Helvetica"/>
          <w:color w:val="2D2D2D"/>
        </w:rPr>
        <w:t>investment</w:t>
      </w:r>
      <w:r w:rsidR="005E591E">
        <w:rPr>
          <w:rFonts w:ascii="Helvetica" w:eastAsia="Times New Roman" w:hAnsi="Helvetica" w:cs="Helvetica"/>
          <w:color w:val="2D2D2D"/>
        </w:rPr>
        <w:t xml:space="preserve"> opportunities</w:t>
      </w:r>
    </w:p>
    <w:p w14:paraId="40F6DD2E" w14:textId="77777777" w:rsidR="00FA1030" w:rsidRDefault="00640A7C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FA1030">
        <w:rPr>
          <w:rFonts w:ascii="Helvetica" w:eastAsia="Times New Roman" w:hAnsi="Helvetica" w:cs="Helvetica"/>
          <w:color w:val="2D2D2D"/>
        </w:rPr>
        <w:t>Monitor the investable universe and maintain a database of opportunities across</w:t>
      </w:r>
      <w:r w:rsidR="00FA1030" w:rsidRPr="00FA1030">
        <w:rPr>
          <w:rFonts w:ascii="Helvetica" w:eastAsia="Times New Roman" w:hAnsi="Helvetica" w:cs="Helvetica"/>
          <w:color w:val="2D2D2D"/>
        </w:rPr>
        <w:t xml:space="preserve"> </w:t>
      </w:r>
      <w:r w:rsidRPr="00FA1030">
        <w:rPr>
          <w:rFonts w:ascii="Helvetica" w:eastAsia="Times New Roman" w:hAnsi="Helvetica" w:cs="Helvetica"/>
          <w:color w:val="2D2D2D"/>
        </w:rPr>
        <w:t>the spectrum of private investments</w:t>
      </w:r>
    </w:p>
    <w:p w14:paraId="531CF530" w14:textId="77777777" w:rsidR="007E2C68" w:rsidRDefault="007E2C68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6822C8">
        <w:rPr>
          <w:rFonts w:ascii="Helvetica" w:eastAsia="Times New Roman" w:hAnsi="Helvetica" w:cs="Helvetica"/>
          <w:color w:val="2D2D2D"/>
        </w:rPr>
        <w:t>Review and evaluate investment ideas, trends, and strategies across all private investment asset classes</w:t>
      </w:r>
    </w:p>
    <w:p w14:paraId="18F710B3" w14:textId="77777777" w:rsidR="007E2C68" w:rsidRDefault="007E2C68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6822C8">
        <w:rPr>
          <w:rFonts w:ascii="Helvetica" w:eastAsia="Times New Roman" w:hAnsi="Helvetica" w:cs="Helvetica"/>
          <w:color w:val="2D2D2D"/>
        </w:rPr>
        <w:t>Stay abreast of capital market conditions and pro-actively identify and research new strategic initiatives and tactical investment opportunities</w:t>
      </w:r>
    </w:p>
    <w:p w14:paraId="102969E8" w14:textId="77777777" w:rsidR="00FD09C8" w:rsidRDefault="00FD09C8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6822C8">
        <w:rPr>
          <w:rFonts w:ascii="Helvetica" w:eastAsia="Times New Roman" w:hAnsi="Helvetica" w:cs="Helvetica"/>
          <w:color w:val="2D2D2D"/>
        </w:rPr>
        <w:t>Conduct independent research and analysis of potential investments and investment managers</w:t>
      </w:r>
    </w:p>
    <w:p w14:paraId="4DADC8EF" w14:textId="77777777" w:rsidR="006822C8" w:rsidRDefault="00640A7C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FA1030">
        <w:rPr>
          <w:rFonts w:ascii="Helvetica" w:eastAsia="Times New Roman" w:hAnsi="Helvetica" w:cs="Helvetica"/>
          <w:color w:val="2D2D2D"/>
        </w:rPr>
        <w:t>Assist in the evaluation and selection of external investment managers and a</w:t>
      </w:r>
      <w:r w:rsidR="00FA1030" w:rsidRPr="00FA1030">
        <w:rPr>
          <w:rFonts w:ascii="Helvetica" w:eastAsia="Times New Roman" w:hAnsi="Helvetica" w:cs="Helvetica"/>
          <w:color w:val="2D2D2D"/>
        </w:rPr>
        <w:t xml:space="preserve"> </w:t>
      </w:r>
      <w:r w:rsidRPr="00FA1030">
        <w:rPr>
          <w:rFonts w:ascii="Helvetica" w:eastAsia="Times New Roman" w:hAnsi="Helvetica" w:cs="Helvetica"/>
          <w:color w:val="2D2D2D"/>
        </w:rPr>
        <w:t>variety of investment vehicles – including fund investments, direct investments</w:t>
      </w:r>
      <w:r w:rsidR="00FA1030" w:rsidRPr="00FA1030">
        <w:rPr>
          <w:rFonts w:ascii="Helvetica" w:eastAsia="Times New Roman" w:hAnsi="Helvetica" w:cs="Helvetica"/>
          <w:color w:val="2D2D2D"/>
        </w:rPr>
        <w:t xml:space="preserve">, </w:t>
      </w:r>
      <w:r w:rsidRPr="00FA1030">
        <w:rPr>
          <w:rFonts w:ascii="Helvetica" w:eastAsia="Times New Roman" w:hAnsi="Helvetica" w:cs="Helvetica"/>
          <w:color w:val="2D2D2D"/>
        </w:rPr>
        <w:t>and co-investments</w:t>
      </w:r>
    </w:p>
    <w:p w14:paraId="77974A65" w14:textId="57E104BC" w:rsidR="00CE791D" w:rsidRDefault="006F0BDF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>
        <w:rPr>
          <w:rFonts w:ascii="Helvetica" w:eastAsia="Times New Roman" w:hAnsi="Helvetica" w:cs="Helvetica"/>
          <w:color w:val="2D2D2D"/>
        </w:rPr>
        <w:t xml:space="preserve">Conduct detailed </w:t>
      </w:r>
      <w:r w:rsidR="002D7FAB">
        <w:rPr>
          <w:rFonts w:ascii="Helvetica" w:eastAsia="Times New Roman" w:hAnsi="Helvetica" w:cs="Helvetica"/>
          <w:color w:val="2D2D2D"/>
        </w:rPr>
        <w:t xml:space="preserve">analysis of </w:t>
      </w:r>
      <w:r w:rsidR="00CE791D">
        <w:rPr>
          <w:rFonts w:ascii="Helvetica" w:eastAsia="Times New Roman" w:hAnsi="Helvetica" w:cs="Helvetica"/>
          <w:color w:val="2D2D2D"/>
        </w:rPr>
        <w:t xml:space="preserve">investment </w:t>
      </w:r>
      <w:r>
        <w:rPr>
          <w:rFonts w:ascii="Helvetica" w:eastAsia="Times New Roman" w:hAnsi="Helvetica" w:cs="Helvetica"/>
          <w:color w:val="2D2D2D"/>
        </w:rPr>
        <w:t>manager track recor</w:t>
      </w:r>
      <w:r w:rsidR="00CE791D">
        <w:rPr>
          <w:rFonts w:ascii="Helvetica" w:eastAsia="Times New Roman" w:hAnsi="Helvetica" w:cs="Helvetica"/>
          <w:color w:val="2D2D2D"/>
        </w:rPr>
        <w:t>ds</w:t>
      </w:r>
    </w:p>
    <w:p w14:paraId="6B130AD5" w14:textId="77777777" w:rsidR="007E2C68" w:rsidRPr="006822C8" w:rsidRDefault="007E2C68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6822C8">
        <w:rPr>
          <w:rFonts w:ascii="Helvetica" w:eastAsia="Times New Roman" w:hAnsi="Helvetica" w:cs="Helvetica"/>
          <w:color w:val="2D2D2D"/>
        </w:rPr>
        <w:t>Assess risk factors associated with assigned investment opportunities</w:t>
      </w:r>
    </w:p>
    <w:p w14:paraId="16B3AE98" w14:textId="4E5AD80A" w:rsidR="00E51FCA" w:rsidRDefault="00E51FCA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9867AC">
        <w:rPr>
          <w:rFonts w:ascii="Helvetica" w:eastAsia="Times New Roman" w:hAnsi="Helvetica" w:cs="Helvetica"/>
          <w:color w:val="2D2D2D"/>
        </w:rPr>
        <w:t>Communicat</w:t>
      </w:r>
      <w:r w:rsidR="007E2C68">
        <w:rPr>
          <w:rFonts w:ascii="Helvetica" w:eastAsia="Times New Roman" w:hAnsi="Helvetica" w:cs="Helvetica"/>
          <w:color w:val="2D2D2D"/>
        </w:rPr>
        <w:t>e</w:t>
      </w:r>
      <w:r w:rsidR="00DB5532" w:rsidRPr="009867AC">
        <w:rPr>
          <w:rFonts w:ascii="Helvetica" w:eastAsia="Times New Roman" w:hAnsi="Helvetica" w:cs="Helvetica"/>
          <w:color w:val="2D2D2D"/>
        </w:rPr>
        <w:t xml:space="preserve"> the results of investment opportunity analysis, </w:t>
      </w:r>
      <w:r w:rsidR="003D2263" w:rsidRPr="009867AC">
        <w:rPr>
          <w:rFonts w:ascii="Helvetica" w:eastAsia="Times New Roman" w:hAnsi="Helvetica" w:cs="Helvetica"/>
          <w:color w:val="2D2D2D"/>
        </w:rPr>
        <w:t>findings,</w:t>
      </w:r>
      <w:r w:rsidR="00DB5532" w:rsidRPr="009867AC">
        <w:rPr>
          <w:rFonts w:ascii="Helvetica" w:eastAsia="Times New Roman" w:hAnsi="Helvetica" w:cs="Helvetica"/>
          <w:color w:val="2D2D2D"/>
        </w:rPr>
        <w:t xml:space="preserve"> and recomm</w:t>
      </w:r>
      <w:r w:rsidR="003D2263" w:rsidRPr="009867AC">
        <w:rPr>
          <w:rFonts w:ascii="Helvetica" w:eastAsia="Times New Roman" w:hAnsi="Helvetica" w:cs="Helvetica"/>
          <w:color w:val="2D2D2D"/>
        </w:rPr>
        <w:t>endation to the PIO</w:t>
      </w:r>
      <w:r w:rsidR="007E2C68">
        <w:rPr>
          <w:rFonts w:ascii="Helvetica" w:eastAsia="Times New Roman" w:hAnsi="Helvetica" w:cs="Helvetica"/>
          <w:color w:val="2D2D2D"/>
        </w:rPr>
        <w:t>(</w:t>
      </w:r>
      <w:r w:rsidR="003D2263" w:rsidRPr="009867AC">
        <w:rPr>
          <w:rFonts w:ascii="Helvetica" w:eastAsia="Times New Roman" w:hAnsi="Helvetica" w:cs="Helvetica"/>
          <w:color w:val="2D2D2D"/>
        </w:rPr>
        <w:t>s</w:t>
      </w:r>
      <w:r w:rsidR="007E2C68">
        <w:rPr>
          <w:rFonts w:ascii="Helvetica" w:eastAsia="Times New Roman" w:hAnsi="Helvetica" w:cs="Helvetica"/>
          <w:color w:val="2D2D2D"/>
        </w:rPr>
        <w:t>)</w:t>
      </w:r>
      <w:r w:rsidR="003D2263" w:rsidRPr="009867AC">
        <w:rPr>
          <w:rFonts w:ascii="Helvetica" w:eastAsia="Times New Roman" w:hAnsi="Helvetica" w:cs="Helvetica"/>
          <w:color w:val="2D2D2D"/>
        </w:rPr>
        <w:t xml:space="preserve">, </w:t>
      </w:r>
      <w:r w:rsidR="009867AC" w:rsidRPr="009867AC">
        <w:rPr>
          <w:rFonts w:ascii="Helvetica" w:eastAsia="Times New Roman" w:hAnsi="Helvetica" w:cs="Helvetica"/>
          <w:color w:val="2D2D2D"/>
        </w:rPr>
        <w:t xml:space="preserve">Chief Investment Officer, and other members of the PFM investment staff through </w:t>
      </w:r>
      <w:r w:rsidRPr="009867AC">
        <w:rPr>
          <w:rFonts w:ascii="Helvetica" w:eastAsia="Times New Roman" w:hAnsi="Helvetica" w:cs="Helvetica"/>
          <w:color w:val="2D2D2D"/>
        </w:rPr>
        <w:t>verbal and written reports</w:t>
      </w:r>
      <w:r w:rsidR="007E2C68">
        <w:rPr>
          <w:rFonts w:ascii="Helvetica" w:eastAsia="Times New Roman" w:hAnsi="Helvetica" w:cs="Helvetica"/>
          <w:color w:val="2D2D2D"/>
        </w:rPr>
        <w:t xml:space="preserve">, </w:t>
      </w:r>
      <w:r w:rsidR="00A76FE4">
        <w:rPr>
          <w:rFonts w:ascii="Helvetica" w:eastAsia="Times New Roman" w:hAnsi="Helvetica" w:cs="Helvetica"/>
          <w:color w:val="2D2D2D"/>
        </w:rPr>
        <w:t>presentations</w:t>
      </w:r>
      <w:r w:rsidR="007E2C68">
        <w:rPr>
          <w:rFonts w:ascii="Helvetica" w:eastAsia="Times New Roman" w:hAnsi="Helvetica" w:cs="Helvetica"/>
          <w:color w:val="2D2D2D"/>
        </w:rPr>
        <w:t>, etc.</w:t>
      </w:r>
    </w:p>
    <w:p w14:paraId="7C2133BA" w14:textId="77777777" w:rsidR="00F65359" w:rsidRPr="00F65359" w:rsidRDefault="00AE0C9D" w:rsidP="003F62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  <w:u w:val="single"/>
        </w:rPr>
      </w:pPr>
      <w:r>
        <w:rPr>
          <w:rFonts w:ascii="Helvetica" w:eastAsia="Times New Roman" w:hAnsi="Helvetica" w:cs="Helvetica"/>
          <w:color w:val="2D2D2D"/>
        </w:rPr>
        <w:t xml:space="preserve">Assist with the </w:t>
      </w:r>
      <w:r w:rsidR="005C5C4D" w:rsidRPr="005C5C4D">
        <w:rPr>
          <w:rFonts w:ascii="Helvetica" w:eastAsia="Times New Roman" w:hAnsi="Helvetica" w:cs="Helvetica"/>
          <w:color w:val="2D2D2D"/>
        </w:rPr>
        <w:t>legal negotiation</w:t>
      </w:r>
      <w:r>
        <w:rPr>
          <w:rFonts w:ascii="Helvetica" w:eastAsia="Times New Roman" w:hAnsi="Helvetica" w:cs="Helvetica"/>
          <w:color w:val="2D2D2D"/>
        </w:rPr>
        <w:t xml:space="preserve"> and documentation process to close new investment commitments </w:t>
      </w:r>
      <w:r w:rsidR="00F65359">
        <w:rPr>
          <w:rFonts w:ascii="Helvetica" w:eastAsia="Times New Roman" w:hAnsi="Helvetica" w:cs="Helvetica"/>
          <w:color w:val="2D2D2D"/>
        </w:rPr>
        <w:t>consistent with the established policies and practices</w:t>
      </w:r>
    </w:p>
    <w:p w14:paraId="4F0D7CEB" w14:textId="20CA625B" w:rsidR="00340CD1" w:rsidRPr="00F65359" w:rsidRDefault="00340CD1" w:rsidP="003F625D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  <w:u w:val="single"/>
        </w:rPr>
      </w:pPr>
      <w:r w:rsidRPr="00F65359">
        <w:rPr>
          <w:rFonts w:ascii="Helvetica" w:eastAsia="Times New Roman" w:hAnsi="Helvetica" w:cs="Helvetica"/>
          <w:color w:val="2D2D2D"/>
          <w:u w:val="single"/>
        </w:rPr>
        <w:t>Monitoring and Risk Management</w:t>
      </w:r>
    </w:p>
    <w:p w14:paraId="5E4206ED" w14:textId="77777777" w:rsidR="008B37D7" w:rsidRPr="008B37D7" w:rsidRDefault="00340CD1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340CD1">
        <w:rPr>
          <w:rFonts w:ascii="Helvetica" w:eastAsia="Times New Roman" w:hAnsi="Helvetica" w:cs="Helvetica"/>
          <w:color w:val="2D2D2D"/>
        </w:rPr>
        <w:t>Perform ongoing monitoring, analysis, and reporting of investments as well as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340CD1">
        <w:rPr>
          <w:rFonts w:ascii="Helvetica" w:eastAsia="Times New Roman" w:hAnsi="Helvetica" w:cs="Helvetica"/>
          <w:color w:val="2D2D2D"/>
        </w:rPr>
        <w:t>the aggregate portfolios</w:t>
      </w:r>
      <w:r w:rsidR="008B37D7" w:rsidRPr="008B37D7">
        <w:t xml:space="preserve"> </w:t>
      </w:r>
    </w:p>
    <w:p w14:paraId="7CC15230" w14:textId="77777777" w:rsidR="008B37D7" w:rsidRDefault="008B37D7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8B37D7">
        <w:rPr>
          <w:rFonts w:ascii="Helvetica" w:eastAsia="Times New Roman" w:hAnsi="Helvetica" w:cs="Helvetica"/>
          <w:color w:val="2D2D2D"/>
        </w:rPr>
        <w:t>Attend annual meetings as needed, conduct quarterly calls and/or meetings each quarter with each manager and provide written overview of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8B37D7">
        <w:rPr>
          <w:rFonts w:ascii="Helvetica" w:eastAsia="Times New Roman" w:hAnsi="Helvetica" w:cs="Helvetica"/>
          <w:color w:val="2D2D2D"/>
        </w:rPr>
        <w:t>communications with managers</w:t>
      </w:r>
    </w:p>
    <w:p w14:paraId="06E5E829" w14:textId="77777777" w:rsidR="008B37D7" w:rsidRDefault="008B37D7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8B37D7">
        <w:rPr>
          <w:rFonts w:ascii="Helvetica" w:eastAsia="Times New Roman" w:hAnsi="Helvetica" w:cs="Helvetica"/>
          <w:color w:val="2D2D2D"/>
        </w:rPr>
        <w:t xml:space="preserve">Review quarterly reports and financial statements and communicate significant team, </w:t>
      </w:r>
      <w:proofErr w:type="gramStart"/>
      <w:r w:rsidRPr="008B37D7">
        <w:rPr>
          <w:rFonts w:ascii="Helvetica" w:eastAsia="Times New Roman" w:hAnsi="Helvetica" w:cs="Helvetica"/>
          <w:color w:val="2D2D2D"/>
        </w:rPr>
        <w:t>valuation</w:t>
      </w:r>
      <w:proofErr w:type="gramEnd"/>
      <w:r w:rsidRPr="008B37D7">
        <w:rPr>
          <w:rFonts w:ascii="Helvetica" w:eastAsia="Times New Roman" w:hAnsi="Helvetica" w:cs="Helvetica"/>
          <w:color w:val="2D2D2D"/>
        </w:rPr>
        <w:t xml:space="preserve"> or policy changes</w:t>
      </w:r>
    </w:p>
    <w:p w14:paraId="7FA302B3" w14:textId="19818317" w:rsidR="008B37D7" w:rsidRDefault="008B37D7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8B37D7">
        <w:rPr>
          <w:rFonts w:ascii="Helvetica" w:eastAsia="Times New Roman" w:hAnsi="Helvetica" w:cs="Helvetica"/>
          <w:color w:val="2D2D2D"/>
        </w:rPr>
        <w:t>Monitor existing investments for compliance with established objectives</w:t>
      </w:r>
      <w:r w:rsidR="00E854FE">
        <w:rPr>
          <w:rFonts w:ascii="Helvetica" w:eastAsia="Times New Roman" w:hAnsi="Helvetica" w:cs="Helvetica"/>
          <w:color w:val="2D2D2D"/>
        </w:rPr>
        <w:t xml:space="preserve"> and</w:t>
      </w:r>
      <w:r w:rsidRPr="008B37D7">
        <w:rPr>
          <w:rFonts w:ascii="Helvetica" w:eastAsia="Times New Roman" w:hAnsi="Helvetica" w:cs="Helvetica"/>
          <w:color w:val="2D2D2D"/>
        </w:rPr>
        <w:t xml:space="preserve"> guidelines</w:t>
      </w:r>
    </w:p>
    <w:p w14:paraId="478DA535" w14:textId="1B71B963" w:rsidR="008B37D7" w:rsidRDefault="008B37D7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8B37D7">
        <w:rPr>
          <w:rFonts w:ascii="Helvetica" w:eastAsia="Times New Roman" w:hAnsi="Helvetica" w:cs="Helvetica"/>
          <w:color w:val="2D2D2D"/>
        </w:rPr>
        <w:t>Prepare a variety of reports including special project reports, reports on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8B37D7">
        <w:rPr>
          <w:rFonts w:ascii="Helvetica" w:eastAsia="Times New Roman" w:hAnsi="Helvetica" w:cs="Helvetica"/>
          <w:color w:val="2D2D2D"/>
        </w:rPr>
        <w:t>investment performance, and correspondence</w:t>
      </w:r>
    </w:p>
    <w:p w14:paraId="63ACD6FE" w14:textId="77777777" w:rsidR="00920630" w:rsidRDefault="008B37D7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920630">
        <w:rPr>
          <w:rFonts w:ascii="Helvetica" w:eastAsia="Times New Roman" w:hAnsi="Helvetica" w:cs="Helvetica"/>
          <w:color w:val="2D2D2D"/>
        </w:rPr>
        <w:t>Establish and maintain investment databases and prepare spreadsheets and</w:t>
      </w:r>
      <w:r w:rsidR="00920630" w:rsidRPr="00920630">
        <w:rPr>
          <w:rFonts w:ascii="Helvetica" w:eastAsia="Times New Roman" w:hAnsi="Helvetica" w:cs="Helvetica"/>
          <w:color w:val="2D2D2D"/>
        </w:rPr>
        <w:t xml:space="preserve"> </w:t>
      </w:r>
      <w:r w:rsidRPr="00920630">
        <w:rPr>
          <w:rFonts w:ascii="Helvetica" w:eastAsia="Times New Roman" w:hAnsi="Helvetica" w:cs="Helvetica"/>
          <w:color w:val="2D2D2D"/>
        </w:rPr>
        <w:t>other presentations of investment information</w:t>
      </w:r>
    </w:p>
    <w:p w14:paraId="25AFB67F" w14:textId="56A7B22D" w:rsidR="00167141" w:rsidRDefault="004220B1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>
        <w:rPr>
          <w:rFonts w:ascii="Helvetica" w:eastAsia="Times New Roman" w:hAnsi="Helvetica" w:cs="Helvetica"/>
          <w:color w:val="2D2D2D"/>
        </w:rPr>
        <w:t>Identify potential</w:t>
      </w:r>
      <w:r w:rsidR="008B37D7" w:rsidRPr="00920630">
        <w:rPr>
          <w:rFonts w:ascii="Helvetica" w:eastAsia="Times New Roman" w:hAnsi="Helvetica" w:cs="Helvetica"/>
          <w:color w:val="2D2D2D"/>
        </w:rPr>
        <w:t xml:space="preserve"> investment issues </w:t>
      </w:r>
      <w:r w:rsidR="00FA1857">
        <w:rPr>
          <w:rFonts w:ascii="Helvetica" w:eastAsia="Times New Roman" w:hAnsi="Helvetica" w:cs="Helvetica"/>
          <w:color w:val="2D2D2D"/>
        </w:rPr>
        <w:t xml:space="preserve">and develop recommended actions to </w:t>
      </w:r>
      <w:r w:rsidR="00167141">
        <w:rPr>
          <w:rFonts w:ascii="Helvetica" w:eastAsia="Times New Roman" w:hAnsi="Helvetica" w:cs="Helvetica"/>
          <w:color w:val="2D2D2D"/>
        </w:rPr>
        <w:t xml:space="preserve">address with </w:t>
      </w:r>
      <w:r w:rsidR="008B37D7" w:rsidRPr="00920630">
        <w:rPr>
          <w:rFonts w:ascii="Helvetica" w:eastAsia="Times New Roman" w:hAnsi="Helvetica" w:cs="Helvetica"/>
          <w:color w:val="2D2D2D"/>
        </w:rPr>
        <w:t>external investment manager</w:t>
      </w:r>
    </w:p>
    <w:p w14:paraId="42141A64" w14:textId="59313640" w:rsidR="00640A7C" w:rsidRPr="00920630" w:rsidRDefault="00167141" w:rsidP="003F6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>
        <w:rPr>
          <w:rFonts w:ascii="Helvetica" w:eastAsia="Times New Roman" w:hAnsi="Helvetica" w:cs="Helvetica"/>
          <w:color w:val="2D2D2D"/>
        </w:rPr>
        <w:t xml:space="preserve">Review and prepare </w:t>
      </w:r>
      <w:r w:rsidR="00E63EC7">
        <w:rPr>
          <w:rFonts w:ascii="Helvetica" w:eastAsia="Times New Roman" w:hAnsi="Helvetica" w:cs="Helvetica"/>
          <w:color w:val="2D2D2D"/>
        </w:rPr>
        <w:t>recommendation on legal matters related to existing investments, including consents, amendments, and waivers</w:t>
      </w:r>
    </w:p>
    <w:p w14:paraId="57AEDD28" w14:textId="77777777" w:rsidR="00920630" w:rsidRDefault="00920630" w:rsidP="003F625D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D2D2D"/>
          <w:u w:val="single"/>
        </w:rPr>
      </w:pPr>
      <w:r w:rsidRPr="00920630">
        <w:rPr>
          <w:rFonts w:ascii="Helvetica" w:eastAsia="Times New Roman" w:hAnsi="Helvetica" w:cs="Helvetica"/>
          <w:color w:val="2D2D2D"/>
          <w:u w:val="single"/>
        </w:rPr>
        <w:t>Reporting</w:t>
      </w:r>
    </w:p>
    <w:p w14:paraId="171BB1E8" w14:textId="77777777" w:rsidR="00920630" w:rsidRDefault="00920630" w:rsidP="003F625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920630">
        <w:rPr>
          <w:rFonts w:ascii="Helvetica" w:eastAsia="Times New Roman" w:hAnsi="Helvetica" w:cs="Helvetica"/>
          <w:color w:val="2D2D2D"/>
        </w:rPr>
        <w:t>Prepare portfolio reviews summarizing performance, portfolio analytics and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920630">
        <w:rPr>
          <w:rFonts w:ascii="Helvetica" w:eastAsia="Times New Roman" w:hAnsi="Helvetica" w:cs="Helvetica"/>
          <w:color w:val="2D2D2D"/>
        </w:rPr>
        <w:t>market data</w:t>
      </w:r>
    </w:p>
    <w:p w14:paraId="530C7F60" w14:textId="6899E7C0" w:rsidR="00920630" w:rsidRDefault="00920630" w:rsidP="003F625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500C74">
        <w:rPr>
          <w:rFonts w:ascii="Helvetica" w:eastAsia="Times New Roman" w:hAnsi="Helvetica" w:cs="Helvetica"/>
          <w:color w:val="2D2D2D"/>
        </w:rPr>
        <w:t>Prepare and maintain investment reports on fund managers in the portfolios, as</w:t>
      </w:r>
      <w:r w:rsidR="00500C74">
        <w:rPr>
          <w:rFonts w:ascii="Helvetica" w:eastAsia="Times New Roman" w:hAnsi="Helvetica" w:cs="Helvetica"/>
          <w:color w:val="2D2D2D"/>
        </w:rPr>
        <w:t xml:space="preserve"> </w:t>
      </w:r>
      <w:r w:rsidRPr="00500C74">
        <w:rPr>
          <w:rFonts w:ascii="Helvetica" w:eastAsia="Times New Roman" w:hAnsi="Helvetica" w:cs="Helvetica"/>
          <w:color w:val="2D2D2D"/>
        </w:rPr>
        <w:t>well as those under consideration</w:t>
      </w:r>
    </w:p>
    <w:p w14:paraId="735C9FA4" w14:textId="739F8762" w:rsidR="005A53AD" w:rsidRPr="006F6EFE" w:rsidRDefault="00381889" w:rsidP="003F625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6F6EFE">
        <w:rPr>
          <w:rFonts w:ascii="Helvetica" w:eastAsia="Times New Roman" w:hAnsi="Helvetica" w:cs="Helvetica"/>
          <w:color w:val="2D2D2D"/>
        </w:rPr>
        <w:t xml:space="preserve">Review and coordinate </w:t>
      </w:r>
      <w:r w:rsidR="00D77A3D" w:rsidRPr="006F6EFE">
        <w:rPr>
          <w:rFonts w:ascii="Helvetica" w:eastAsia="Times New Roman" w:hAnsi="Helvetica" w:cs="Helvetica"/>
          <w:color w:val="2D2D2D"/>
        </w:rPr>
        <w:t>investment operations and accounting related matters</w:t>
      </w:r>
      <w:r w:rsidR="006F6EFE" w:rsidRPr="006F6EFE">
        <w:rPr>
          <w:rFonts w:ascii="Helvetica" w:eastAsia="Times New Roman" w:hAnsi="Helvetica" w:cs="Helvetica"/>
          <w:color w:val="2D2D2D"/>
        </w:rPr>
        <w:t xml:space="preserve">; interface with </w:t>
      </w:r>
      <w:r w:rsidR="005A53AD" w:rsidRPr="006F6EFE">
        <w:rPr>
          <w:rFonts w:ascii="Helvetica" w:eastAsia="Times New Roman" w:hAnsi="Helvetica" w:cs="Helvetica"/>
          <w:color w:val="2D2D2D"/>
        </w:rPr>
        <w:t xml:space="preserve">investment managers, </w:t>
      </w:r>
      <w:r w:rsidR="006F6EFE" w:rsidRPr="006F6EFE">
        <w:rPr>
          <w:rFonts w:ascii="Helvetica" w:eastAsia="Times New Roman" w:hAnsi="Helvetica" w:cs="Helvetica"/>
          <w:color w:val="2D2D2D"/>
        </w:rPr>
        <w:t xml:space="preserve">PFM staff, custodians and </w:t>
      </w:r>
      <w:r w:rsidR="005A53AD" w:rsidRPr="006F6EFE">
        <w:rPr>
          <w:rFonts w:ascii="Helvetica" w:eastAsia="Times New Roman" w:hAnsi="Helvetica" w:cs="Helvetica"/>
          <w:color w:val="2D2D2D"/>
        </w:rPr>
        <w:t>third-party advisors and consultants</w:t>
      </w:r>
      <w:r w:rsidR="00F06ABF">
        <w:rPr>
          <w:rFonts w:ascii="Helvetica" w:eastAsia="Times New Roman" w:hAnsi="Helvetica" w:cs="Helvetica"/>
          <w:color w:val="2D2D2D"/>
        </w:rPr>
        <w:t xml:space="preserve"> as needed</w:t>
      </w:r>
    </w:p>
    <w:p w14:paraId="48B9C156" w14:textId="77777777" w:rsidR="00FB19D7" w:rsidRDefault="00FB19D7" w:rsidP="003F6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2D2D2D"/>
        </w:rPr>
      </w:pPr>
    </w:p>
    <w:p w14:paraId="04F20518" w14:textId="77777777" w:rsidR="00FB19D7" w:rsidRDefault="00FB19D7" w:rsidP="003F6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2D2D2D"/>
        </w:rPr>
      </w:pPr>
    </w:p>
    <w:p w14:paraId="257A9EC9" w14:textId="77777777" w:rsidR="00FB19D7" w:rsidRDefault="00FB19D7" w:rsidP="003F6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2D2D2D"/>
        </w:rPr>
      </w:pPr>
    </w:p>
    <w:p w14:paraId="6DF76CE3" w14:textId="53BA19BF" w:rsidR="00A23A4E" w:rsidRPr="00A23A4E" w:rsidRDefault="00A23A4E" w:rsidP="003F6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</w:rPr>
      </w:pPr>
      <w:r w:rsidRPr="00A23A4E">
        <w:rPr>
          <w:rFonts w:ascii="Helvetica" w:eastAsia="Times New Roman" w:hAnsi="Helvetica" w:cs="Helvetica"/>
          <w:b/>
          <w:bCs/>
          <w:color w:val="2D2D2D"/>
        </w:rPr>
        <w:t>Required Knowledge, Skills, and Abilities</w:t>
      </w:r>
    </w:p>
    <w:p w14:paraId="7FE288CD" w14:textId="5E9345A6" w:rsidR="00A0177E" w:rsidRDefault="00216AC9" w:rsidP="003F625D">
      <w:p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 xml:space="preserve">An ideal </w:t>
      </w:r>
      <w:r w:rsidR="00692C2C">
        <w:rPr>
          <w:rFonts w:ascii="Helvetica" w:hAnsi="Helvetica" w:cs="Helvetica"/>
          <w:color w:val="2D2D2D"/>
          <w:shd w:val="clear" w:color="auto" w:fill="FFFFFF"/>
        </w:rPr>
        <w:t xml:space="preserve">candidate </w:t>
      </w:r>
      <w:r w:rsidR="00A0177E">
        <w:rPr>
          <w:rFonts w:ascii="Helvetica" w:hAnsi="Helvetica" w:cs="Helvetica"/>
          <w:color w:val="2D2D2D"/>
          <w:shd w:val="clear" w:color="auto" w:fill="FFFFFF"/>
        </w:rPr>
        <w:t>will possess the following qualifications:</w:t>
      </w:r>
    </w:p>
    <w:p w14:paraId="0C15BF0A" w14:textId="4A02E01A" w:rsidR="00FF31DA" w:rsidRDefault="00DE5D8F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C</w:t>
      </w:r>
      <w:r w:rsidRPr="00A0177E">
        <w:rPr>
          <w:rFonts w:ascii="Helvetica" w:hAnsi="Helvetica" w:cs="Helvetica"/>
          <w:color w:val="2D2D2D"/>
          <w:shd w:val="clear" w:color="auto" w:fill="FFFFFF"/>
        </w:rPr>
        <w:t>onsiderable knowledge of investment practices and procedures</w:t>
      </w:r>
      <w:r>
        <w:rPr>
          <w:rFonts w:ascii="Helvetica" w:hAnsi="Helvetica" w:cs="Helvetica"/>
          <w:color w:val="2D2D2D"/>
          <w:shd w:val="clear" w:color="auto" w:fill="FFFFFF"/>
        </w:rPr>
        <w:t xml:space="preserve">, </w:t>
      </w:r>
      <w:r w:rsidRPr="00A0177E">
        <w:rPr>
          <w:rFonts w:ascii="Helvetica" w:hAnsi="Helvetica" w:cs="Helvetica"/>
          <w:color w:val="2D2D2D"/>
          <w:shd w:val="clear" w:color="auto" w:fill="FFFFFF"/>
        </w:rPr>
        <w:t>including</w:t>
      </w:r>
      <w:r>
        <w:rPr>
          <w:rFonts w:ascii="Helvetica" w:hAnsi="Helvetica" w:cs="Helvetica"/>
          <w:color w:val="2D2D2D"/>
          <w:shd w:val="clear" w:color="auto" w:fill="FFFFFF"/>
        </w:rPr>
        <w:t xml:space="preserve"> a</w:t>
      </w:r>
      <w:r w:rsidR="003628ED">
        <w:rPr>
          <w:rFonts w:ascii="Helvetica" w:hAnsi="Helvetica" w:cs="Helvetica"/>
          <w:color w:val="2D2D2D"/>
          <w:shd w:val="clear" w:color="auto" w:fill="FFFFFF"/>
        </w:rPr>
        <w:t xml:space="preserve"> minimum of five </w:t>
      </w:r>
      <w:r w:rsidR="004D66C3">
        <w:rPr>
          <w:rFonts w:ascii="Helvetica" w:hAnsi="Helvetica" w:cs="Helvetica"/>
          <w:color w:val="2D2D2D"/>
          <w:shd w:val="clear" w:color="auto" w:fill="FFFFFF"/>
        </w:rPr>
        <w:t>years</w:t>
      </w:r>
      <w:r w:rsidR="00C51CB8">
        <w:rPr>
          <w:rFonts w:ascii="Helvetica" w:hAnsi="Helvetica" w:cs="Helvetica"/>
          <w:color w:val="2D2D2D"/>
          <w:shd w:val="clear" w:color="auto" w:fill="FFFFFF"/>
        </w:rPr>
        <w:t xml:space="preserve"> </w:t>
      </w:r>
      <w:r w:rsidR="00D43E33">
        <w:rPr>
          <w:rFonts w:ascii="Helvetica" w:hAnsi="Helvetica" w:cs="Helvetica"/>
          <w:color w:val="2D2D2D"/>
          <w:shd w:val="clear" w:color="auto" w:fill="FFFFFF"/>
        </w:rPr>
        <w:t>investment exper</w:t>
      </w:r>
      <w:r w:rsidR="001A26AE">
        <w:rPr>
          <w:rFonts w:ascii="Helvetica" w:hAnsi="Helvetica" w:cs="Helvetica"/>
          <w:color w:val="2D2D2D"/>
          <w:shd w:val="clear" w:color="auto" w:fill="FFFFFF"/>
        </w:rPr>
        <w:t xml:space="preserve">ience in </w:t>
      </w:r>
      <w:r w:rsidR="004D66C3">
        <w:rPr>
          <w:rFonts w:ascii="Helvetica" w:hAnsi="Helvetica" w:cs="Helvetica"/>
          <w:color w:val="2D2D2D"/>
          <w:shd w:val="clear" w:color="auto" w:fill="FFFFFF"/>
        </w:rPr>
        <w:t>private equity and/or private credi</w:t>
      </w:r>
      <w:r w:rsidR="00216AC9">
        <w:rPr>
          <w:rFonts w:ascii="Helvetica" w:hAnsi="Helvetica" w:cs="Helvetica"/>
          <w:color w:val="2D2D2D"/>
          <w:shd w:val="clear" w:color="auto" w:fill="FFFFFF"/>
        </w:rPr>
        <w:t xml:space="preserve">t with a pension plan, endowment, foundation, </w:t>
      </w:r>
      <w:r w:rsidR="00783037">
        <w:rPr>
          <w:rFonts w:ascii="Helvetica" w:hAnsi="Helvetica" w:cs="Helvetica"/>
          <w:color w:val="2D2D2D"/>
          <w:shd w:val="clear" w:color="auto" w:fill="FFFFFF"/>
        </w:rPr>
        <w:t>or financial services firm</w:t>
      </w:r>
    </w:p>
    <w:p w14:paraId="1F335DA5" w14:textId="77777777" w:rsidR="0000403A" w:rsidRDefault="0000403A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A b</w:t>
      </w:r>
      <w:r w:rsidRPr="0000403A">
        <w:rPr>
          <w:rFonts w:ascii="Helvetica" w:hAnsi="Helvetica" w:cs="Helvetica"/>
          <w:color w:val="2D2D2D"/>
          <w:shd w:val="clear" w:color="auto" w:fill="FFFFFF"/>
        </w:rPr>
        <w:t>achelor's degree from an accredited four-year college or university</w:t>
      </w:r>
    </w:p>
    <w:p w14:paraId="1698B00E" w14:textId="2C69860F" w:rsidR="00C93BE7" w:rsidRDefault="00AB2493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CAIA, CFA and/or a relevant graduate degree</w:t>
      </w:r>
      <w:r w:rsidR="008030D9">
        <w:rPr>
          <w:rFonts w:ascii="Helvetica" w:hAnsi="Helvetica" w:cs="Helvetica"/>
          <w:color w:val="2D2D2D"/>
          <w:shd w:val="clear" w:color="auto" w:fill="FFFFFF"/>
        </w:rPr>
        <w:t xml:space="preserve"> preferred</w:t>
      </w:r>
    </w:p>
    <w:p w14:paraId="72E2A395" w14:textId="53D33B03" w:rsidR="00F72D51" w:rsidRDefault="00625907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Demonstrated sound investment judgment</w:t>
      </w:r>
      <w:r w:rsidR="0083513D">
        <w:rPr>
          <w:rFonts w:ascii="Helvetica" w:hAnsi="Helvetica" w:cs="Helvetica"/>
          <w:color w:val="2D2D2D"/>
          <w:shd w:val="clear" w:color="auto" w:fill="FFFFFF"/>
        </w:rPr>
        <w:t>,</w:t>
      </w:r>
      <w:r>
        <w:rPr>
          <w:rFonts w:ascii="Helvetica" w:hAnsi="Helvetica" w:cs="Helvetica"/>
          <w:color w:val="2D2D2D"/>
          <w:shd w:val="clear" w:color="auto" w:fill="FFFFFF"/>
        </w:rPr>
        <w:t xml:space="preserve"> with advance abilities to </w:t>
      </w:r>
      <w:r w:rsidR="00802291">
        <w:rPr>
          <w:rFonts w:ascii="Helvetica" w:hAnsi="Helvetica" w:cs="Helvetica"/>
          <w:color w:val="2D2D2D"/>
          <w:shd w:val="clear" w:color="auto" w:fill="FFFFFF"/>
        </w:rPr>
        <w:t xml:space="preserve">incorporate both qualitative and </w:t>
      </w:r>
      <w:r w:rsidR="00A76B9B">
        <w:rPr>
          <w:rFonts w:ascii="Helvetica" w:hAnsi="Helvetica" w:cs="Helvetica"/>
          <w:color w:val="2D2D2D"/>
          <w:shd w:val="clear" w:color="auto" w:fill="FFFFFF"/>
        </w:rPr>
        <w:t>quantitative analysis</w:t>
      </w:r>
    </w:p>
    <w:p w14:paraId="14F38D57" w14:textId="77777777" w:rsidR="00654C71" w:rsidRDefault="00AA6E63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The ability to work independently</w:t>
      </w:r>
      <w:r w:rsidR="00C0348E">
        <w:rPr>
          <w:rFonts w:ascii="Helvetica" w:hAnsi="Helvetica" w:cs="Helvetica"/>
          <w:color w:val="2D2D2D"/>
          <w:shd w:val="clear" w:color="auto" w:fill="FFFFFF"/>
        </w:rPr>
        <w:t xml:space="preserve"> </w:t>
      </w:r>
      <w:r w:rsidR="00AD0877">
        <w:rPr>
          <w:rFonts w:ascii="Helvetica" w:hAnsi="Helvetica" w:cs="Helvetica"/>
          <w:color w:val="2D2D2D"/>
          <w:shd w:val="clear" w:color="auto" w:fill="FFFFFF"/>
        </w:rPr>
        <w:t xml:space="preserve">and </w:t>
      </w:r>
      <w:r w:rsidR="00400C31">
        <w:rPr>
          <w:rFonts w:ascii="Helvetica" w:hAnsi="Helvetica" w:cs="Helvetica"/>
          <w:color w:val="2D2D2D"/>
          <w:shd w:val="clear" w:color="auto" w:fill="FFFFFF"/>
        </w:rPr>
        <w:t xml:space="preserve">appropriately </w:t>
      </w:r>
      <w:r w:rsidR="00AD0877">
        <w:rPr>
          <w:rFonts w:ascii="Helvetica" w:hAnsi="Helvetica" w:cs="Helvetica"/>
          <w:color w:val="2D2D2D"/>
          <w:shd w:val="clear" w:color="auto" w:fill="FFFFFF"/>
        </w:rPr>
        <w:t xml:space="preserve">prioritize </w:t>
      </w:r>
      <w:r w:rsidR="001147A9">
        <w:rPr>
          <w:rFonts w:ascii="Helvetica" w:hAnsi="Helvetica" w:cs="Helvetica"/>
          <w:color w:val="2D2D2D"/>
          <w:shd w:val="clear" w:color="auto" w:fill="FFFFFF"/>
        </w:rPr>
        <w:t>multiple tasks</w:t>
      </w:r>
    </w:p>
    <w:p w14:paraId="2EBE634A" w14:textId="0EA12C5E" w:rsidR="00012C3A" w:rsidRDefault="00654C71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Strong attention to detail, including t</w:t>
      </w:r>
      <w:r w:rsidR="00F068E7" w:rsidRPr="00A0177E">
        <w:rPr>
          <w:rFonts w:ascii="Helvetica" w:hAnsi="Helvetica" w:cs="Helvetica"/>
          <w:color w:val="2D2D2D"/>
          <w:shd w:val="clear" w:color="auto" w:fill="FFFFFF"/>
        </w:rPr>
        <w:t>he ability to accurately maintain appropriate controls and records of investment transactions</w:t>
      </w:r>
    </w:p>
    <w:p w14:paraId="582FD642" w14:textId="459C37C0" w:rsidR="000B1930" w:rsidRDefault="000B1930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Demonstrated proficiency with legal documentation, including limited partnership</w:t>
      </w:r>
      <w:r w:rsidR="0046194B">
        <w:rPr>
          <w:rFonts w:ascii="Helvetica" w:hAnsi="Helvetica" w:cs="Helvetica"/>
          <w:color w:val="2D2D2D"/>
          <w:shd w:val="clear" w:color="auto" w:fill="FFFFFF"/>
        </w:rPr>
        <w:t xml:space="preserve"> or operating</w:t>
      </w:r>
      <w:r>
        <w:rPr>
          <w:rFonts w:ascii="Helvetica" w:hAnsi="Helvetica" w:cs="Helvetica"/>
          <w:color w:val="2D2D2D"/>
          <w:shd w:val="clear" w:color="auto" w:fill="FFFFFF"/>
        </w:rPr>
        <w:t xml:space="preserve"> agreements</w:t>
      </w:r>
      <w:r w:rsidR="004345A9">
        <w:rPr>
          <w:rFonts w:ascii="Helvetica" w:hAnsi="Helvetica" w:cs="Helvetica"/>
          <w:color w:val="2D2D2D"/>
          <w:shd w:val="clear" w:color="auto" w:fill="FFFFFF"/>
        </w:rPr>
        <w:t>, subscription documents,</w:t>
      </w:r>
      <w:r w:rsidR="0046194B">
        <w:rPr>
          <w:rFonts w:ascii="Helvetica" w:hAnsi="Helvetica" w:cs="Helvetica"/>
          <w:color w:val="2D2D2D"/>
          <w:shd w:val="clear" w:color="auto" w:fill="FFFFFF"/>
        </w:rPr>
        <w:t xml:space="preserve"> consents, amendments, etc.</w:t>
      </w:r>
      <w:r w:rsidR="004345A9">
        <w:rPr>
          <w:rFonts w:ascii="Helvetica" w:hAnsi="Helvetica" w:cs="Helvetica"/>
          <w:color w:val="2D2D2D"/>
          <w:shd w:val="clear" w:color="auto" w:fill="FFFFFF"/>
        </w:rPr>
        <w:t xml:space="preserve"> </w:t>
      </w:r>
    </w:p>
    <w:p w14:paraId="509C5E7C" w14:textId="77777777" w:rsidR="00651446" w:rsidRDefault="00012C3A" w:rsidP="003F625D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S</w:t>
      </w:r>
      <w:r w:rsidR="00F068E7" w:rsidRPr="00A0177E">
        <w:rPr>
          <w:rFonts w:ascii="Helvetica" w:hAnsi="Helvetica" w:cs="Helvetica"/>
          <w:color w:val="2D2D2D"/>
          <w:shd w:val="clear" w:color="auto" w:fill="FFFFFF"/>
        </w:rPr>
        <w:t xml:space="preserve">uperior </w:t>
      </w:r>
      <w:r w:rsidR="00084743">
        <w:rPr>
          <w:rFonts w:ascii="Helvetica" w:hAnsi="Helvetica" w:cs="Helvetica"/>
          <w:color w:val="2D2D2D"/>
          <w:shd w:val="clear" w:color="auto" w:fill="FFFFFF"/>
        </w:rPr>
        <w:t>verbal</w:t>
      </w:r>
      <w:r w:rsidR="00F068E7" w:rsidRPr="00A0177E">
        <w:rPr>
          <w:rFonts w:ascii="Helvetica" w:hAnsi="Helvetica" w:cs="Helvetica"/>
          <w:color w:val="2D2D2D"/>
          <w:shd w:val="clear" w:color="auto" w:fill="FFFFFF"/>
        </w:rPr>
        <w:t xml:space="preserve"> and written communication</w:t>
      </w:r>
      <w:r>
        <w:rPr>
          <w:rFonts w:ascii="Helvetica" w:hAnsi="Helvetica" w:cs="Helvetica"/>
          <w:color w:val="2D2D2D"/>
          <w:shd w:val="clear" w:color="auto" w:fill="FFFFFF"/>
        </w:rPr>
        <w:t xml:space="preserve"> skills</w:t>
      </w:r>
      <w:r w:rsidR="00084743">
        <w:rPr>
          <w:rFonts w:ascii="Helvetica" w:hAnsi="Helvetica" w:cs="Helvetica"/>
          <w:color w:val="2D2D2D"/>
          <w:shd w:val="clear" w:color="auto" w:fill="FFFFFF"/>
        </w:rPr>
        <w:t>, incl</w:t>
      </w:r>
      <w:r w:rsidR="008B4338">
        <w:rPr>
          <w:rFonts w:ascii="Helvetica" w:hAnsi="Helvetica" w:cs="Helvetica"/>
          <w:color w:val="2D2D2D"/>
          <w:shd w:val="clear" w:color="auto" w:fill="FFFFFF"/>
        </w:rPr>
        <w:t xml:space="preserve">uding the ability to interact with </w:t>
      </w:r>
      <w:r w:rsidR="00587500">
        <w:rPr>
          <w:rFonts w:ascii="Helvetica" w:hAnsi="Helvetica" w:cs="Helvetica"/>
          <w:color w:val="2D2D2D"/>
          <w:shd w:val="clear" w:color="auto" w:fill="FFFFFF"/>
        </w:rPr>
        <w:t>colleagues, investment managers, and other internal and external constituents</w:t>
      </w:r>
    </w:p>
    <w:p w14:paraId="43B41D1A" w14:textId="77777777" w:rsidR="00B9328A" w:rsidRPr="00F068E7" w:rsidRDefault="00B9328A" w:rsidP="003F625D">
      <w:pPr>
        <w:jc w:val="both"/>
      </w:pPr>
    </w:p>
    <w:p w14:paraId="2C8495A2" w14:textId="41ED4065" w:rsidR="00566E09" w:rsidRPr="00566E09" w:rsidRDefault="00566E09" w:rsidP="003F625D">
      <w:p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Appointment</w:t>
      </w:r>
    </w:p>
    <w:p w14:paraId="75C60BB7" w14:textId="1B95F857" w:rsidR="00F068E7" w:rsidRDefault="00F068E7" w:rsidP="003F625D">
      <w:pPr>
        <w:jc w:val="both"/>
        <w:rPr>
          <w:rFonts w:ascii="Helvetica" w:hAnsi="Helvetica" w:cs="Helvetica"/>
          <w:color w:val="2D2D2D"/>
          <w:shd w:val="clear" w:color="auto" w:fill="FFFFFF"/>
        </w:rPr>
      </w:pPr>
      <w:r w:rsidRPr="00F068E7">
        <w:rPr>
          <w:rFonts w:ascii="Helvetica" w:hAnsi="Helvetica" w:cs="Helvetica"/>
          <w:color w:val="2D2D2D"/>
          <w:shd w:val="clear" w:color="auto" w:fill="FFFFFF"/>
        </w:rPr>
        <w:t>This position is filled by appointment and serves at the pleasure of the Connecticut State Treasurer</w:t>
      </w:r>
      <w:r w:rsidR="00566E09">
        <w:rPr>
          <w:rFonts w:ascii="Helvetica" w:hAnsi="Helvetica" w:cs="Helvetica"/>
          <w:color w:val="2D2D2D"/>
          <w:shd w:val="clear" w:color="auto" w:fill="FFFFFF"/>
        </w:rPr>
        <w:t xml:space="preserve"> in accordance with Section</w:t>
      </w:r>
      <w:r w:rsidR="00844BA4">
        <w:rPr>
          <w:rFonts w:ascii="Helvetica" w:hAnsi="Helvetica" w:cs="Helvetica"/>
          <w:color w:val="2D2D2D"/>
          <w:shd w:val="clear" w:color="auto" w:fill="FFFFFF"/>
        </w:rPr>
        <w:t>s</w:t>
      </w:r>
      <w:r w:rsidR="004C142B">
        <w:rPr>
          <w:rFonts w:ascii="Helvetica" w:hAnsi="Helvetica" w:cs="Helvetica"/>
          <w:color w:val="2D2D2D"/>
          <w:shd w:val="clear" w:color="auto" w:fill="FFFFFF"/>
        </w:rPr>
        <w:t xml:space="preserve"> 3-13 and</w:t>
      </w:r>
      <w:r w:rsidR="00566E09">
        <w:rPr>
          <w:rFonts w:ascii="Helvetica" w:hAnsi="Helvetica" w:cs="Helvetica"/>
          <w:color w:val="2D2D2D"/>
          <w:shd w:val="clear" w:color="auto" w:fill="FFFFFF"/>
        </w:rPr>
        <w:t xml:space="preserve"> 3-13a of the Connecticut General Statutes.</w:t>
      </w:r>
    </w:p>
    <w:p w14:paraId="11E1B2BD" w14:textId="77777777" w:rsidR="004C3AC9" w:rsidRDefault="004C3AC9" w:rsidP="003F625D">
      <w:pPr>
        <w:jc w:val="both"/>
        <w:rPr>
          <w:rFonts w:ascii="Helvetica" w:hAnsi="Helvetica" w:cs="Helvetica"/>
          <w:b/>
          <w:bCs/>
        </w:rPr>
      </w:pPr>
    </w:p>
    <w:p w14:paraId="3520646A" w14:textId="7EFED942" w:rsidR="00F068E7" w:rsidRPr="0046194B" w:rsidRDefault="0046194B" w:rsidP="003F625D">
      <w:pPr>
        <w:jc w:val="both"/>
        <w:rPr>
          <w:rFonts w:ascii="Helvetica" w:hAnsi="Helvetica" w:cs="Helvetica"/>
          <w:b/>
          <w:bCs/>
        </w:rPr>
      </w:pPr>
      <w:r w:rsidRPr="0046194B">
        <w:rPr>
          <w:rFonts w:ascii="Helvetica" w:hAnsi="Helvetica" w:cs="Helvetica"/>
          <w:b/>
          <w:bCs/>
        </w:rPr>
        <w:t>Other</w:t>
      </w:r>
    </w:p>
    <w:p w14:paraId="08E33DDB" w14:textId="4C4EF26C" w:rsidR="00A23A4E" w:rsidRPr="00F068E7" w:rsidRDefault="00A23A4E" w:rsidP="003F625D">
      <w:pPr>
        <w:jc w:val="both"/>
        <w:rPr>
          <w:rFonts w:ascii="Helvetica" w:hAnsi="Helvetica" w:cs="Helvetica"/>
        </w:rPr>
      </w:pPr>
      <w:r w:rsidRPr="00F068E7">
        <w:rPr>
          <w:rFonts w:ascii="Helvetica" w:hAnsi="Helvetica" w:cs="Helvetica"/>
        </w:rPr>
        <w:t xml:space="preserve">All employees are required to wear masks in the State Office Building. </w:t>
      </w:r>
    </w:p>
    <w:p w14:paraId="59A851CD" w14:textId="22E9B60A" w:rsidR="00121BA5" w:rsidRDefault="00A23A4E" w:rsidP="003F625D">
      <w:pPr>
        <w:jc w:val="both"/>
        <w:rPr>
          <w:rFonts w:ascii="Helvetica" w:hAnsi="Helvetica" w:cs="Helvetica"/>
        </w:rPr>
      </w:pPr>
      <w:r w:rsidRPr="00F068E7">
        <w:rPr>
          <w:rFonts w:ascii="Helvetica" w:hAnsi="Helvetica" w:cs="Helvetica"/>
        </w:rPr>
        <w:t>All State employees shall follow the guidelines as listed in Executive Orders 13F (3a) and 13G (3a).</w:t>
      </w:r>
    </w:p>
    <w:p w14:paraId="7AF95048" w14:textId="77777777" w:rsidR="00E102CE" w:rsidRDefault="00E102CE" w:rsidP="003F625D">
      <w:pPr>
        <w:jc w:val="both"/>
        <w:rPr>
          <w:rFonts w:ascii="Helvetica" w:hAnsi="Helvetica" w:cs="Helvetica"/>
        </w:rPr>
      </w:pPr>
    </w:p>
    <w:p w14:paraId="0B819B3C" w14:textId="6C664F70" w:rsidR="00121BA5" w:rsidRDefault="00121BA5" w:rsidP="003F625D">
      <w:p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To Apply</w:t>
      </w:r>
    </w:p>
    <w:p w14:paraId="2C026078" w14:textId="69E54EB6" w:rsidR="00121BA5" w:rsidRDefault="00DB1DA6" w:rsidP="003F625D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Interested and qualified candidates are </w:t>
      </w:r>
      <w:r w:rsidR="0087779C">
        <w:rPr>
          <w:rFonts w:ascii="Helvetica" w:hAnsi="Helvetica" w:cs="Helvetica"/>
        </w:rPr>
        <w:t>invited</w:t>
      </w:r>
      <w:r>
        <w:rPr>
          <w:rFonts w:ascii="Helvetica" w:hAnsi="Helvetica" w:cs="Helvetica"/>
        </w:rPr>
        <w:t xml:space="preserve"> to submit a resume</w:t>
      </w:r>
      <w:r w:rsidR="00BC4696">
        <w:rPr>
          <w:rFonts w:ascii="Helvetica" w:hAnsi="Helvetica" w:cs="Helvetica"/>
        </w:rPr>
        <w:t xml:space="preserve"> and cover letter to </w:t>
      </w:r>
      <w:r w:rsidR="00121BA5" w:rsidRPr="00121BA5">
        <w:rPr>
          <w:rFonts w:ascii="Helvetica" w:hAnsi="Helvetica" w:cs="Helvetica"/>
        </w:rPr>
        <w:t xml:space="preserve">our Human Resources Office at </w:t>
      </w:r>
      <w:hyperlink r:id="rId5" w:history="1">
        <w:r w:rsidR="00121BA5" w:rsidRPr="00651419">
          <w:rPr>
            <w:rStyle w:val="Hyperlink"/>
            <w:rFonts w:ascii="Helvetica" w:hAnsi="Helvetica" w:cs="Helvetica"/>
          </w:rPr>
          <w:t>ott.recruiting@ct.gov</w:t>
        </w:r>
      </w:hyperlink>
    </w:p>
    <w:p w14:paraId="1D0978E2" w14:textId="37F00E1A" w:rsidR="003B4D4B" w:rsidRPr="00121BA5" w:rsidRDefault="003B4D4B" w:rsidP="003F625D">
      <w:pPr>
        <w:jc w:val="both"/>
        <w:rPr>
          <w:rFonts w:ascii="Helvetica" w:hAnsi="Helvetica" w:cs="Helvetica"/>
        </w:rPr>
      </w:pPr>
      <w:r w:rsidRPr="003B4D4B">
        <w:rPr>
          <w:rFonts w:ascii="Helvetica" w:hAnsi="Helvetica" w:cs="Helvetica"/>
        </w:rPr>
        <w:t>Applicants invited to interview may be required to submit additional</w:t>
      </w:r>
      <w:r>
        <w:rPr>
          <w:rFonts w:ascii="Helvetica" w:hAnsi="Helvetica" w:cs="Helvetica"/>
        </w:rPr>
        <w:t xml:space="preserve"> </w:t>
      </w:r>
      <w:r w:rsidRPr="003B4D4B">
        <w:rPr>
          <w:rFonts w:ascii="Helvetica" w:hAnsi="Helvetica" w:cs="Helvetica"/>
        </w:rPr>
        <w:t xml:space="preserve">documentation, which supports their qualification(s) for this position. </w:t>
      </w:r>
      <w:r w:rsidR="0076040C">
        <w:rPr>
          <w:rFonts w:ascii="Helvetica" w:hAnsi="Helvetica" w:cs="Helvetica"/>
        </w:rPr>
        <w:t>At</w:t>
      </w:r>
      <w:r w:rsidR="0076040C" w:rsidRPr="003B4D4B">
        <w:rPr>
          <w:rFonts w:ascii="Helvetica" w:hAnsi="Helvetica" w:cs="Helvetica"/>
        </w:rPr>
        <w:t xml:space="preserve"> the discretion of the </w:t>
      </w:r>
      <w:r w:rsidR="0076040C" w:rsidRPr="0076040C">
        <w:rPr>
          <w:rFonts w:ascii="Helvetica" w:hAnsi="Helvetica" w:cs="Helvetica"/>
        </w:rPr>
        <w:t>Office of the State Treasurer</w:t>
      </w:r>
      <w:r w:rsidR="0076040C">
        <w:rPr>
          <w:rFonts w:ascii="Helvetica" w:hAnsi="Helvetica" w:cs="Helvetica"/>
        </w:rPr>
        <w:t>, t</w:t>
      </w:r>
      <w:r w:rsidRPr="003B4D4B">
        <w:rPr>
          <w:rFonts w:ascii="Helvetica" w:hAnsi="Helvetica" w:cs="Helvetica"/>
        </w:rPr>
        <w:t>hese</w:t>
      </w:r>
      <w:r w:rsidR="00595010">
        <w:rPr>
          <w:rFonts w:ascii="Helvetica" w:hAnsi="Helvetica" w:cs="Helvetica"/>
        </w:rPr>
        <w:t xml:space="preserve"> </w:t>
      </w:r>
      <w:r w:rsidRPr="003B4D4B">
        <w:rPr>
          <w:rFonts w:ascii="Helvetica" w:hAnsi="Helvetica" w:cs="Helvetica"/>
        </w:rPr>
        <w:t>documents may include</w:t>
      </w:r>
      <w:r w:rsidR="00595010">
        <w:rPr>
          <w:rFonts w:ascii="Helvetica" w:hAnsi="Helvetica" w:cs="Helvetica"/>
        </w:rPr>
        <w:t xml:space="preserve"> writing samples, professional</w:t>
      </w:r>
      <w:r w:rsidRPr="003B4D4B">
        <w:rPr>
          <w:rFonts w:ascii="Helvetica" w:hAnsi="Helvetica" w:cs="Helvetica"/>
        </w:rPr>
        <w:t xml:space="preserve"> references, college</w:t>
      </w:r>
      <w:r w:rsidR="00595010">
        <w:rPr>
          <w:rFonts w:ascii="Helvetica" w:hAnsi="Helvetica" w:cs="Helvetica"/>
        </w:rPr>
        <w:t xml:space="preserve"> </w:t>
      </w:r>
      <w:r w:rsidRPr="003B4D4B">
        <w:rPr>
          <w:rFonts w:ascii="Helvetica" w:hAnsi="Helvetica" w:cs="Helvetica"/>
        </w:rPr>
        <w:t xml:space="preserve">transcripts, </w:t>
      </w:r>
      <w:proofErr w:type="gramStart"/>
      <w:r w:rsidR="00766023">
        <w:rPr>
          <w:rFonts w:ascii="Helvetica" w:hAnsi="Helvetica" w:cs="Helvetica"/>
        </w:rPr>
        <w:t>certification</w:t>
      </w:r>
      <w:proofErr w:type="gramEnd"/>
      <w:r w:rsidR="00766023">
        <w:rPr>
          <w:rFonts w:ascii="Helvetica" w:hAnsi="Helvetica" w:cs="Helvetica"/>
        </w:rPr>
        <w:t xml:space="preserve"> or </w:t>
      </w:r>
      <w:r w:rsidRPr="003B4D4B">
        <w:rPr>
          <w:rFonts w:ascii="Helvetica" w:hAnsi="Helvetica" w:cs="Helvetica"/>
        </w:rPr>
        <w:t xml:space="preserve">licensure, etc. </w:t>
      </w:r>
    </w:p>
    <w:p w14:paraId="341DA318" w14:textId="77777777" w:rsidR="0076040C" w:rsidRPr="00121BA5" w:rsidRDefault="0076040C" w:rsidP="003F625D">
      <w:pPr>
        <w:jc w:val="both"/>
        <w:rPr>
          <w:rFonts w:ascii="Helvetica" w:hAnsi="Helvetica" w:cs="Helvetica"/>
        </w:rPr>
      </w:pPr>
    </w:p>
    <w:sectPr w:rsidR="0076040C" w:rsidRPr="0012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C75"/>
    <w:multiLevelType w:val="hybridMultilevel"/>
    <w:tmpl w:val="80780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76E82"/>
    <w:multiLevelType w:val="hybridMultilevel"/>
    <w:tmpl w:val="7C0A3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618CD"/>
    <w:multiLevelType w:val="hybridMultilevel"/>
    <w:tmpl w:val="5BC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278"/>
    <w:multiLevelType w:val="multilevel"/>
    <w:tmpl w:val="DF7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6610F3"/>
    <w:multiLevelType w:val="hybridMultilevel"/>
    <w:tmpl w:val="E952B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4E"/>
    <w:rsid w:val="00000554"/>
    <w:rsid w:val="0000403A"/>
    <w:rsid w:val="000116C4"/>
    <w:rsid w:val="00012C3A"/>
    <w:rsid w:val="00016481"/>
    <w:rsid w:val="00084743"/>
    <w:rsid w:val="000972DE"/>
    <w:rsid w:val="000A6360"/>
    <w:rsid w:val="000B1930"/>
    <w:rsid w:val="000B4285"/>
    <w:rsid w:val="000F5B52"/>
    <w:rsid w:val="001147A9"/>
    <w:rsid w:val="00121BA5"/>
    <w:rsid w:val="0012658F"/>
    <w:rsid w:val="001432F8"/>
    <w:rsid w:val="00145669"/>
    <w:rsid w:val="00167141"/>
    <w:rsid w:val="001A26AE"/>
    <w:rsid w:val="001B0474"/>
    <w:rsid w:val="001C18D9"/>
    <w:rsid w:val="001E4DF2"/>
    <w:rsid w:val="00216AC9"/>
    <w:rsid w:val="00235890"/>
    <w:rsid w:val="002D575B"/>
    <w:rsid w:val="002D6F44"/>
    <w:rsid w:val="002D7FAB"/>
    <w:rsid w:val="002E1B10"/>
    <w:rsid w:val="0031257E"/>
    <w:rsid w:val="003274E0"/>
    <w:rsid w:val="00340CD1"/>
    <w:rsid w:val="003512FE"/>
    <w:rsid w:val="003536BB"/>
    <w:rsid w:val="00354C67"/>
    <w:rsid w:val="003628ED"/>
    <w:rsid w:val="00381889"/>
    <w:rsid w:val="003A3722"/>
    <w:rsid w:val="003B4D4B"/>
    <w:rsid w:val="003D2263"/>
    <w:rsid w:val="003F625D"/>
    <w:rsid w:val="00400C31"/>
    <w:rsid w:val="00407805"/>
    <w:rsid w:val="0041477F"/>
    <w:rsid w:val="004220B1"/>
    <w:rsid w:val="004345A9"/>
    <w:rsid w:val="0046194B"/>
    <w:rsid w:val="00482740"/>
    <w:rsid w:val="004B138F"/>
    <w:rsid w:val="004C142B"/>
    <w:rsid w:val="004C208E"/>
    <w:rsid w:val="004C3AC9"/>
    <w:rsid w:val="004D66C3"/>
    <w:rsid w:val="00500C74"/>
    <w:rsid w:val="00516615"/>
    <w:rsid w:val="00522160"/>
    <w:rsid w:val="0053487B"/>
    <w:rsid w:val="00566E09"/>
    <w:rsid w:val="005673C1"/>
    <w:rsid w:val="00567981"/>
    <w:rsid w:val="0057596D"/>
    <w:rsid w:val="00587500"/>
    <w:rsid w:val="00595010"/>
    <w:rsid w:val="005A53AD"/>
    <w:rsid w:val="005C26BF"/>
    <w:rsid w:val="005C5C4D"/>
    <w:rsid w:val="005D6ECE"/>
    <w:rsid w:val="005E591E"/>
    <w:rsid w:val="00625907"/>
    <w:rsid w:val="00640A7C"/>
    <w:rsid w:val="00651446"/>
    <w:rsid w:val="00654C71"/>
    <w:rsid w:val="006822C8"/>
    <w:rsid w:val="0068446F"/>
    <w:rsid w:val="00692C2C"/>
    <w:rsid w:val="006F0BDF"/>
    <w:rsid w:val="006F6EFE"/>
    <w:rsid w:val="007045A1"/>
    <w:rsid w:val="007147D4"/>
    <w:rsid w:val="00722EE4"/>
    <w:rsid w:val="00727EEA"/>
    <w:rsid w:val="0076040C"/>
    <w:rsid w:val="00766023"/>
    <w:rsid w:val="00783037"/>
    <w:rsid w:val="007872F7"/>
    <w:rsid w:val="007916B9"/>
    <w:rsid w:val="007A55CF"/>
    <w:rsid w:val="007C71BA"/>
    <w:rsid w:val="007D2206"/>
    <w:rsid w:val="007E2C68"/>
    <w:rsid w:val="00802291"/>
    <w:rsid w:val="008030D9"/>
    <w:rsid w:val="0083513D"/>
    <w:rsid w:val="00844BA4"/>
    <w:rsid w:val="00871F5A"/>
    <w:rsid w:val="0087779C"/>
    <w:rsid w:val="0088250A"/>
    <w:rsid w:val="008B0550"/>
    <w:rsid w:val="008B37D7"/>
    <w:rsid w:val="008B4338"/>
    <w:rsid w:val="008F3155"/>
    <w:rsid w:val="00907F91"/>
    <w:rsid w:val="00920630"/>
    <w:rsid w:val="009867AC"/>
    <w:rsid w:val="009A207A"/>
    <w:rsid w:val="00A0177E"/>
    <w:rsid w:val="00A0234E"/>
    <w:rsid w:val="00A23A4E"/>
    <w:rsid w:val="00A37B48"/>
    <w:rsid w:val="00A557A2"/>
    <w:rsid w:val="00A70D81"/>
    <w:rsid w:val="00A76B9B"/>
    <w:rsid w:val="00A76FE4"/>
    <w:rsid w:val="00A77C73"/>
    <w:rsid w:val="00AA612E"/>
    <w:rsid w:val="00AA6E63"/>
    <w:rsid w:val="00AB2493"/>
    <w:rsid w:val="00AB705A"/>
    <w:rsid w:val="00AC5D75"/>
    <w:rsid w:val="00AD0877"/>
    <w:rsid w:val="00AD2B73"/>
    <w:rsid w:val="00AE0C9D"/>
    <w:rsid w:val="00B403E7"/>
    <w:rsid w:val="00B64678"/>
    <w:rsid w:val="00B74AF6"/>
    <w:rsid w:val="00B924F7"/>
    <w:rsid w:val="00B9328A"/>
    <w:rsid w:val="00BA3587"/>
    <w:rsid w:val="00BC4696"/>
    <w:rsid w:val="00BC5FE2"/>
    <w:rsid w:val="00BF7C98"/>
    <w:rsid w:val="00C031DA"/>
    <w:rsid w:val="00C0348E"/>
    <w:rsid w:val="00C06158"/>
    <w:rsid w:val="00C166E0"/>
    <w:rsid w:val="00C45722"/>
    <w:rsid w:val="00C51CB8"/>
    <w:rsid w:val="00C571B6"/>
    <w:rsid w:val="00C651B8"/>
    <w:rsid w:val="00C67752"/>
    <w:rsid w:val="00C73F59"/>
    <w:rsid w:val="00C85B36"/>
    <w:rsid w:val="00C93BE7"/>
    <w:rsid w:val="00CA4A28"/>
    <w:rsid w:val="00CE791D"/>
    <w:rsid w:val="00D43E33"/>
    <w:rsid w:val="00D77A3D"/>
    <w:rsid w:val="00DB1DA6"/>
    <w:rsid w:val="00DB5532"/>
    <w:rsid w:val="00DC1330"/>
    <w:rsid w:val="00DD5517"/>
    <w:rsid w:val="00DE5D8F"/>
    <w:rsid w:val="00E102CE"/>
    <w:rsid w:val="00E169AF"/>
    <w:rsid w:val="00E34335"/>
    <w:rsid w:val="00E51FCA"/>
    <w:rsid w:val="00E63EC7"/>
    <w:rsid w:val="00E822CC"/>
    <w:rsid w:val="00E854FE"/>
    <w:rsid w:val="00F068E7"/>
    <w:rsid w:val="00F06ABF"/>
    <w:rsid w:val="00F1342F"/>
    <w:rsid w:val="00F30461"/>
    <w:rsid w:val="00F3298B"/>
    <w:rsid w:val="00F437D8"/>
    <w:rsid w:val="00F47452"/>
    <w:rsid w:val="00F53504"/>
    <w:rsid w:val="00F652C0"/>
    <w:rsid w:val="00F65359"/>
    <w:rsid w:val="00F65D49"/>
    <w:rsid w:val="00F72D51"/>
    <w:rsid w:val="00F9516E"/>
    <w:rsid w:val="00FA1030"/>
    <w:rsid w:val="00FA1857"/>
    <w:rsid w:val="00FB19D7"/>
    <w:rsid w:val="00FD09C8"/>
    <w:rsid w:val="00FF31DA"/>
    <w:rsid w:val="00FF55DB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CE21"/>
  <w15:chartTrackingRefBased/>
  <w15:docId w15:val="{C11DAC14-0FCA-4935-881D-8AD5132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t.recruiting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Spagnolo, Nancy</dc:creator>
  <cp:keywords/>
  <dc:description/>
  <cp:lastModifiedBy>Bonnie Tessler</cp:lastModifiedBy>
  <cp:revision>2</cp:revision>
  <cp:lastPrinted>2021-12-08T18:42:00Z</cp:lastPrinted>
  <dcterms:created xsi:type="dcterms:W3CDTF">2021-12-27T16:01:00Z</dcterms:created>
  <dcterms:modified xsi:type="dcterms:W3CDTF">2021-12-27T16:01:00Z</dcterms:modified>
</cp:coreProperties>
</file>