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DA" w:rsidRPr="0001117E" w:rsidRDefault="0001117E" w:rsidP="00FC14DA">
      <w:pPr>
        <w:jc w:val="center"/>
        <w:rPr>
          <w:b/>
          <w:sz w:val="24"/>
          <w:szCs w:val="24"/>
        </w:rPr>
      </w:pPr>
      <w:r w:rsidRPr="0001117E">
        <w:rPr>
          <w:b/>
          <w:sz w:val="24"/>
          <w:szCs w:val="24"/>
        </w:rPr>
        <w:t xml:space="preserve">Administrative </w:t>
      </w:r>
      <w:r w:rsidR="00FC14DA" w:rsidRPr="0001117E">
        <w:rPr>
          <w:b/>
          <w:sz w:val="24"/>
          <w:szCs w:val="24"/>
        </w:rPr>
        <w:t>Assistant</w:t>
      </w:r>
      <w:r w:rsidRPr="0001117E">
        <w:rPr>
          <w:b/>
          <w:sz w:val="24"/>
          <w:szCs w:val="24"/>
        </w:rPr>
        <w:t xml:space="preserve"> – Municipal Capital Markets</w:t>
      </w:r>
    </w:p>
    <w:p w:rsidR="00FC14DA" w:rsidRPr="0001117E" w:rsidRDefault="00F00280" w:rsidP="0001117E">
      <w:pPr>
        <w:jc w:val="both"/>
        <w:rPr>
          <w:rFonts w:ascii="Calibri" w:hAnsi="Calibri" w:cs="Calibri"/>
        </w:rPr>
      </w:pPr>
      <w:r w:rsidRPr="0001117E">
        <w:t>Oppenheimer &amp; Co. Inc., a leading mid-tier investment bank, is currently seeking a</w:t>
      </w:r>
      <w:r w:rsidR="0022191A">
        <w:t xml:space="preserve"> FINRA </w:t>
      </w:r>
      <w:r w:rsidR="00886987">
        <w:t xml:space="preserve">registered </w:t>
      </w:r>
      <w:r w:rsidR="0001117E" w:rsidRPr="0001117E">
        <w:t xml:space="preserve">Administrative </w:t>
      </w:r>
      <w:r w:rsidRPr="0001117E">
        <w:t xml:space="preserve">Assistant to support </w:t>
      </w:r>
      <w:r w:rsidR="0001117E" w:rsidRPr="0001117E">
        <w:t>the Municipal Underwriting</w:t>
      </w:r>
      <w:r w:rsidRPr="0001117E">
        <w:t xml:space="preserve"> team in the </w:t>
      </w:r>
      <w:r w:rsidR="0001117E" w:rsidRPr="0001117E">
        <w:t xml:space="preserve">Stamford </w:t>
      </w:r>
      <w:r w:rsidRPr="0001117E">
        <w:t>office.</w:t>
      </w:r>
      <w:r w:rsidR="00FC14DA" w:rsidRPr="0001117E">
        <w:t xml:space="preserve"> </w:t>
      </w:r>
    </w:p>
    <w:p w:rsidR="0001117E" w:rsidRPr="0001117E" w:rsidRDefault="00083BAE" w:rsidP="0001117E">
      <w:pPr>
        <w:pStyle w:val="BodyText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position reports to the </w:t>
      </w:r>
      <w:r w:rsidR="0001117E" w:rsidRPr="0001117E">
        <w:rPr>
          <w:rFonts w:ascii="Calibri" w:hAnsi="Calibri" w:cs="Calibri"/>
          <w:lang w:val="en"/>
        </w:rPr>
        <w:t>Managing Director of Municipal Underwriting</w:t>
      </w:r>
      <w:r>
        <w:rPr>
          <w:rFonts w:ascii="Calibri" w:hAnsi="Calibri" w:cs="Calibri"/>
          <w:lang w:val="en"/>
        </w:rPr>
        <w:t xml:space="preserve">. The Administrative Assistant will provide general organizational support to the Municipal Underwriting team in a fast paced environment. They will also be responsible for </w:t>
      </w:r>
      <w:r w:rsidR="0001117E" w:rsidRPr="0001117E">
        <w:rPr>
          <w:rFonts w:ascii="Calibri" w:hAnsi="Calibri" w:cs="Calibri"/>
          <w:lang w:val="en"/>
        </w:rPr>
        <w:t xml:space="preserve">executing trade tickets and reconciling syndicate accounts at the end of each day. The ideal candidate will have a proactive mindset in order to anticipate business needs, excellent communication skills and will assume ad hoc responsibility for project-oriented tasks.  </w:t>
      </w:r>
    </w:p>
    <w:p w:rsidR="00575E15" w:rsidRDefault="00575E15" w:rsidP="0001117E">
      <w:pPr>
        <w:ind w:right="360"/>
        <w:rPr>
          <w:u w:val="single"/>
        </w:rPr>
      </w:pPr>
    </w:p>
    <w:p w:rsidR="0001117E" w:rsidRPr="0001117E" w:rsidRDefault="0001117E" w:rsidP="0001117E">
      <w:pPr>
        <w:ind w:right="360"/>
      </w:pPr>
      <w:r w:rsidRPr="0001117E">
        <w:rPr>
          <w:u w:val="single"/>
        </w:rPr>
        <w:t>Responsibilities</w:t>
      </w:r>
      <w:r w:rsidRPr="0001117E">
        <w:t xml:space="preserve"> </w:t>
      </w:r>
    </w:p>
    <w:p w:rsidR="0001117E" w:rsidRPr="0001117E" w:rsidRDefault="0001117E" w:rsidP="0001117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 xml:space="preserve">Provide general administrative support, which includes but not limited to the creation, maintenance and editing of documents, spreadsheets, files, and presentations </w:t>
      </w:r>
    </w:p>
    <w:p w:rsidR="0001117E" w:rsidRPr="0001117E" w:rsidRDefault="0001117E" w:rsidP="0001117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>Execution of trade tickets</w:t>
      </w:r>
    </w:p>
    <w:p w:rsidR="0001117E" w:rsidRPr="0001117E" w:rsidRDefault="0001117E" w:rsidP="0001117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>Reconciliation of syndicate accounts</w:t>
      </w:r>
    </w:p>
    <w:p w:rsidR="0001117E" w:rsidRPr="0001117E" w:rsidRDefault="0001117E" w:rsidP="0001117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 xml:space="preserve">Calendar management and coordination of meetings, including travel arrangements </w:t>
      </w:r>
    </w:p>
    <w:p w:rsidR="0001117E" w:rsidRPr="0001117E" w:rsidRDefault="0001117E" w:rsidP="0001117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>Preparation and tracking of expense reports and reimbursements</w:t>
      </w:r>
    </w:p>
    <w:p w:rsidR="0001117E" w:rsidRPr="0001117E" w:rsidRDefault="0001117E" w:rsidP="0001117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>Prioritize daily work, track progress of projects and deadlines, answer phones, take messages and schedule appointments</w:t>
      </w:r>
    </w:p>
    <w:p w:rsidR="00575E15" w:rsidRPr="00575E15" w:rsidRDefault="0001117E" w:rsidP="00575E15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>Facilitate visits from vendors, clients and firm personnel</w:t>
      </w:r>
    </w:p>
    <w:p w:rsidR="00575E15" w:rsidRDefault="00575E15" w:rsidP="0001117E">
      <w:pPr>
        <w:ind w:right="360"/>
        <w:rPr>
          <w:u w:val="single"/>
        </w:rPr>
      </w:pPr>
    </w:p>
    <w:p w:rsidR="0001117E" w:rsidRPr="0001117E" w:rsidRDefault="0001117E" w:rsidP="0001117E">
      <w:pPr>
        <w:ind w:right="360"/>
        <w:rPr>
          <w:u w:val="single"/>
        </w:rPr>
      </w:pPr>
      <w:r w:rsidRPr="0001117E">
        <w:rPr>
          <w:u w:val="single"/>
        </w:rPr>
        <w:t>Skills/Requirements</w:t>
      </w:r>
    </w:p>
    <w:p w:rsidR="00575E15" w:rsidRDefault="00575E15" w:rsidP="0001117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FINRA Series 53 and Series 63 required</w:t>
      </w:r>
    </w:p>
    <w:p w:rsidR="00575E15" w:rsidRDefault="00575E15" w:rsidP="0001117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FINRA Series 52 is a plus. Will be required to obtain Series 52 within first twelve months of employment</w:t>
      </w:r>
    </w:p>
    <w:p w:rsidR="0001117E" w:rsidRPr="0001117E" w:rsidRDefault="0001117E" w:rsidP="0001117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 xml:space="preserve">Possess a high degree of proficiency with technology including MS Office products (Word, Excel, PowerPoint and Outlook) </w:t>
      </w:r>
    </w:p>
    <w:p w:rsidR="0001117E" w:rsidRPr="0001117E" w:rsidRDefault="0001117E" w:rsidP="0001117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>Bloomberg experience is a plus</w:t>
      </w:r>
    </w:p>
    <w:p w:rsidR="0001117E" w:rsidRPr="0001117E" w:rsidRDefault="0001117E" w:rsidP="0001117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>3+ years’ experience working as an administrative assistant in a corporate environment, ideally within financial services industry</w:t>
      </w:r>
    </w:p>
    <w:p w:rsidR="0001117E" w:rsidRPr="0001117E" w:rsidRDefault="0001117E" w:rsidP="0001117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>Must be a team player with an energetic, positive disposition seeking growth and opportunity to expand the role</w:t>
      </w:r>
    </w:p>
    <w:p w:rsidR="0001117E" w:rsidRPr="0001117E" w:rsidRDefault="0001117E" w:rsidP="0001117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>Must be able to maintain the highest level of confidentiality</w:t>
      </w:r>
    </w:p>
    <w:p w:rsidR="0001117E" w:rsidRPr="0001117E" w:rsidRDefault="0001117E" w:rsidP="0001117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>Demonstrate strong accuracy and thoroughness in all facets of daily work and possess superb organizational skills</w:t>
      </w:r>
    </w:p>
    <w:p w:rsidR="0001117E" w:rsidRPr="0001117E" w:rsidRDefault="0001117E" w:rsidP="0001117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>Able to interface and articulate well with all levels of employees, management and clients in a highly professional, timely and friendly manner</w:t>
      </w:r>
    </w:p>
    <w:p w:rsidR="0001117E" w:rsidRDefault="0001117E" w:rsidP="0001117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01117E">
        <w:rPr>
          <w:rFonts w:eastAsia="Times New Roman"/>
        </w:rPr>
        <w:t>Able to meet designated deadlines and work effectively in a pressurized environment</w:t>
      </w:r>
    </w:p>
    <w:p w:rsidR="005411A4" w:rsidRPr="0001117E" w:rsidRDefault="005411A4" w:rsidP="0001117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</w:p>
    <w:p w:rsidR="005411A4" w:rsidRPr="005411A4" w:rsidRDefault="005411A4" w:rsidP="005411A4">
      <w:pPr>
        <w:jc w:val="center"/>
        <w:rPr>
          <w:color w:val="0070C0"/>
        </w:rPr>
      </w:pPr>
      <w:bookmarkStart w:id="0" w:name="_GoBack"/>
      <w:r>
        <w:t xml:space="preserve">Please submit a cover letter and resume to </w:t>
      </w:r>
      <w:hyperlink r:id="rId8" w:history="1">
        <w:r w:rsidRPr="0039563C">
          <w:rPr>
            <w:rStyle w:val="Hyperlink"/>
          </w:rPr>
          <w:t>recruitment@opco.com</w:t>
        </w:r>
      </w:hyperlink>
      <w:r>
        <w:t xml:space="preserve"> include in the subject line </w:t>
      </w:r>
      <w:bookmarkEnd w:id="0"/>
      <w:r w:rsidRPr="005411A4">
        <w:rPr>
          <w:color w:val="0070C0"/>
        </w:rPr>
        <w:t>Underwriter Assistant.</w:t>
      </w:r>
    </w:p>
    <w:p w:rsidR="005411A4" w:rsidRPr="005411A4" w:rsidRDefault="005411A4" w:rsidP="00FC14DA">
      <w:pPr>
        <w:jc w:val="center"/>
        <w:rPr>
          <w:color w:val="0070C0"/>
        </w:rPr>
      </w:pPr>
    </w:p>
    <w:sectPr w:rsidR="005411A4" w:rsidRPr="00541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1C" w:rsidRDefault="00284A1C" w:rsidP="00284A1C">
      <w:pPr>
        <w:spacing w:after="0" w:line="240" w:lineRule="auto"/>
      </w:pPr>
      <w:r>
        <w:separator/>
      </w:r>
    </w:p>
  </w:endnote>
  <w:endnote w:type="continuationSeparator" w:id="0">
    <w:p w:rsidR="00284A1C" w:rsidRDefault="00284A1C" w:rsidP="0028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1C" w:rsidRDefault="00284A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1C" w:rsidRDefault="00284A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1C" w:rsidRDefault="00284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1C" w:rsidRDefault="00284A1C" w:rsidP="00284A1C">
      <w:pPr>
        <w:spacing w:after="0" w:line="240" w:lineRule="auto"/>
      </w:pPr>
      <w:r>
        <w:separator/>
      </w:r>
    </w:p>
  </w:footnote>
  <w:footnote w:type="continuationSeparator" w:id="0">
    <w:p w:rsidR="00284A1C" w:rsidRDefault="00284A1C" w:rsidP="0028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1C" w:rsidRDefault="00284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1C" w:rsidRDefault="00284A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1C" w:rsidRDefault="00284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C27"/>
    <w:multiLevelType w:val="hybridMultilevel"/>
    <w:tmpl w:val="DDDC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3F40"/>
    <w:multiLevelType w:val="hybridMultilevel"/>
    <w:tmpl w:val="7C9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4CCF"/>
    <w:multiLevelType w:val="multilevel"/>
    <w:tmpl w:val="B23C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B64A1B"/>
    <w:multiLevelType w:val="hybridMultilevel"/>
    <w:tmpl w:val="7322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76B87"/>
    <w:multiLevelType w:val="hybridMultilevel"/>
    <w:tmpl w:val="BAD4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D6353"/>
    <w:multiLevelType w:val="multilevel"/>
    <w:tmpl w:val="589E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DA"/>
    <w:rsid w:val="00004F44"/>
    <w:rsid w:val="0001117E"/>
    <w:rsid w:val="00083BAE"/>
    <w:rsid w:val="000A608E"/>
    <w:rsid w:val="000A7BEE"/>
    <w:rsid w:val="0022191A"/>
    <w:rsid w:val="00284A1C"/>
    <w:rsid w:val="00520110"/>
    <w:rsid w:val="005411A4"/>
    <w:rsid w:val="00575E15"/>
    <w:rsid w:val="00886987"/>
    <w:rsid w:val="00904D32"/>
    <w:rsid w:val="00CF38E2"/>
    <w:rsid w:val="00DB1E5A"/>
    <w:rsid w:val="00F00280"/>
    <w:rsid w:val="00F70812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14D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14D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C14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14DA"/>
    <w:rPr>
      <w:b/>
      <w:bCs/>
    </w:rPr>
  </w:style>
  <w:style w:type="paragraph" w:styleId="NoSpacing">
    <w:name w:val="No Spacing"/>
    <w:uiPriority w:val="1"/>
    <w:qFormat/>
    <w:rsid w:val="00FC14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1C"/>
  </w:style>
  <w:style w:type="paragraph" w:styleId="Footer">
    <w:name w:val="footer"/>
    <w:basedOn w:val="Normal"/>
    <w:link w:val="FooterChar"/>
    <w:uiPriority w:val="99"/>
    <w:unhideWhenUsed/>
    <w:rsid w:val="0028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1C"/>
  </w:style>
  <w:style w:type="paragraph" w:styleId="BodyText">
    <w:name w:val="Body Text"/>
    <w:basedOn w:val="Normal"/>
    <w:link w:val="BodyTextChar"/>
    <w:uiPriority w:val="99"/>
    <w:semiHidden/>
    <w:unhideWhenUsed/>
    <w:rsid w:val="0001117E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17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1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14D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14D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C14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14DA"/>
    <w:rPr>
      <w:b/>
      <w:bCs/>
    </w:rPr>
  </w:style>
  <w:style w:type="paragraph" w:styleId="NoSpacing">
    <w:name w:val="No Spacing"/>
    <w:uiPriority w:val="1"/>
    <w:qFormat/>
    <w:rsid w:val="00FC14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1C"/>
  </w:style>
  <w:style w:type="paragraph" w:styleId="Footer">
    <w:name w:val="footer"/>
    <w:basedOn w:val="Normal"/>
    <w:link w:val="FooterChar"/>
    <w:uiPriority w:val="99"/>
    <w:unhideWhenUsed/>
    <w:rsid w:val="0028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1C"/>
  </w:style>
  <w:style w:type="paragraph" w:styleId="BodyText">
    <w:name w:val="Body Text"/>
    <w:basedOn w:val="Normal"/>
    <w:link w:val="BodyTextChar"/>
    <w:uiPriority w:val="99"/>
    <w:semiHidden/>
    <w:unhideWhenUsed/>
    <w:rsid w:val="0001117E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17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1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pc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Oppenheimer &amp; Co. Inc.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DAmato</dc:creator>
  <cp:lastModifiedBy>Beth Wolchock</cp:lastModifiedBy>
  <cp:revision>4</cp:revision>
  <dcterms:created xsi:type="dcterms:W3CDTF">2018-06-18T16:09:00Z</dcterms:created>
  <dcterms:modified xsi:type="dcterms:W3CDTF">2018-06-18T18:30:00Z</dcterms:modified>
</cp:coreProperties>
</file>