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8307F" w14:textId="77777777" w:rsidR="00927E7D" w:rsidRPr="00927E7D" w:rsidRDefault="00927E7D" w:rsidP="00927E7D">
      <w:pPr>
        <w:rPr>
          <w:rStyle w:val="Strong"/>
          <w:rFonts w:ascii="Times New Roman" w:eastAsia="Times New Roman" w:hAnsi="Times New Roman" w:cs="Times New Roman"/>
          <w:b w:val="0"/>
          <w:bCs w:val="0"/>
        </w:rPr>
      </w:pPr>
      <w:r w:rsidRPr="00927E7D">
        <w:rPr>
          <w:rFonts w:ascii="Georgia" w:eastAsia="Times New Roman" w:hAnsi="Georgia" w:cs="Times New Roman"/>
          <w:color w:val="000000"/>
        </w:rPr>
        <w:t xml:space="preserve">Please direct any inquiries to </w:t>
      </w:r>
      <w:hyperlink r:id="rId4" w:history="1">
        <w:r w:rsidRPr="00927E7D">
          <w:rPr>
            <w:rStyle w:val="Hyperlink"/>
            <w:rFonts w:ascii="Georgia" w:eastAsia="Times New Roman" w:hAnsi="Georgia" w:cs="Times New Roman"/>
          </w:rPr>
          <w:t xml:space="preserve">Jeanette </w:t>
        </w:r>
        <w:proofErr w:type="spellStart"/>
        <w:r w:rsidRPr="00927E7D">
          <w:rPr>
            <w:rStyle w:val="Hyperlink"/>
            <w:rFonts w:ascii="Georgia" w:eastAsia="Times New Roman" w:hAnsi="Georgia" w:cs="Times New Roman"/>
          </w:rPr>
          <w:t>McMenimon</w:t>
        </w:r>
        <w:proofErr w:type="spellEnd"/>
      </w:hyperlink>
      <w:r w:rsidRPr="00927E7D">
        <w:rPr>
          <w:rFonts w:ascii="Georgia" w:eastAsia="Times New Roman" w:hAnsi="Georgia" w:cs="Times New Roman"/>
          <w:color w:val="000000"/>
        </w:rPr>
        <w:t xml:space="preserve">.  </w:t>
      </w:r>
      <w:proofErr w:type="spellStart"/>
      <w:r w:rsidRPr="00927E7D">
        <w:rPr>
          <w:rFonts w:ascii="Georgia" w:eastAsia="Times New Roman" w:hAnsi="Georgia" w:cs="Times New Roman"/>
          <w:color w:val="000000"/>
        </w:rPr>
        <w:t>MarketAxess</w:t>
      </w:r>
      <w:proofErr w:type="spellEnd"/>
      <w:r w:rsidRPr="00927E7D">
        <w:rPr>
          <w:rFonts w:ascii="Georgia" w:eastAsia="Times New Roman" w:hAnsi="Georgia" w:cs="Times New Roman"/>
          <w:color w:val="000000"/>
        </w:rPr>
        <w:t xml:space="preserve"> is looking to hire another salesperson with Muni focus in our NYC office. </w:t>
      </w:r>
    </w:p>
    <w:p w14:paraId="3CC962C3" w14:textId="77777777" w:rsidR="00927E7D" w:rsidRDefault="00927E7D" w:rsidP="00927E7D">
      <w:pPr>
        <w:pStyle w:val="NormalWeb"/>
        <w:spacing w:line="150" w:lineRule="atLeast"/>
        <w:rPr>
          <w:rFonts w:ascii="Georgia" w:hAnsi="Georgia"/>
          <w:color w:val="000000"/>
        </w:rPr>
      </w:pPr>
      <w:r>
        <w:rPr>
          <w:rStyle w:val="Strong"/>
          <w:rFonts w:ascii="Georgia" w:hAnsi="Georgia"/>
          <w:color w:val="000000"/>
        </w:rPr>
        <w:t>Municipal Bond, Senior Sales Representative</w:t>
      </w:r>
    </w:p>
    <w:p w14:paraId="14DE989A" w14:textId="77777777" w:rsidR="00927E7D" w:rsidRDefault="00927E7D" w:rsidP="00927E7D">
      <w:pPr>
        <w:pStyle w:val="NormalWeb"/>
        <w:spacing w:line="150" w:lineRule="atLeast"/>
        <w:rPr>
          <w:rFonts w:ascii="Georgia" w:hAnsi="Georgia"/>
          <w:color w:val="000000"/>
        </w:rPr>
      </w:pPr>
      <w:r>
        <w:rPr>
          <w:rFonts w:ascii="Georgia" w:hAnsi="Georgia"/>
          <w:color w:val="000000"/>
        </w:rPr>
        <w:t>Full-time</w:t>
      </w:r>
    </w:p>
    <w:p w14:paraId="3A91038B" w14:textId="77777777" w:rsidR="00927E7D" w:rsidRDefault="00927E7D" w:rsidP="00927E7D">
      <w:pPr>
        <w:pStyle w:val="NormalWeb"/>
        <w:spacing w:line="150" w:lineRule="atLeast"/>
        <w:rPr>
          <w:rFonts w:ascii="Georgia" w:hAnsi="Georgia"/>
          <w:color w:val="000000"/>
        </w:rPr>
      </w:pPr>
      <w:r>
        <w:rPr>
          <w:rFonts w:ascii="Georgia" w:hAnsi="Georgia"/>
          <w:color w:val="000000"/>
        </w:rPr>
        <w:t>Midtown Manhattan</w:t>
      </w:r>
      <w:bookmarkStart w:id="0" w:name="_GoBack"/>
      <w:bookmarkEnd w:id="0"/>
    </w:p>
    <w:p w14:paraId="6841BCCB" w14:textId="77777777" w:rsidR="00927E7D" w:rsidRDefault="00927E7D" w:rsidP="00927E7D">
      <w:pPr>
        <w:pStyle w:val="NormalWeb"/>
        <w:spacing w:line="150" w:lineRule="atLeast"/>
        <w:rPr>
          <w:rFonts w:ascii="Georgia" w:hAnsi="Georgia"/>
          <w:color w:val="000000"/>
        </w:rPr>
      </w:pPr>
      <w:r>
        <w:rPr>
          <w:rFonts w:ascii="Georgia" w:hAnsi="Georgia"/>
          <w:color w:val="000000"/>
        </w:rPr>
        <w:t> </w:t>
      </w:r>
    </w:p>
    <w:p w14:paraId="3CF494A8" w14:textId="77777777" w:rsidR="00927E7D" w:rsidRDefault="00927E7D" w:rsidP="00927E7D">
      <w:pPr>
        <w:pStyle w:val="NormalWeb"/>
        <w:rPr>
          <w:rFonts w:ascii="Georgia" w:hAnsi="Georgia"/>
          <w:color w:val="000000"/>
        </w:rPr>
      </w:pPr>
      <w:r>
        <w:rPr>
          <w:rFonts w:ascii="Georgia" w:hAnsi="Georgia"/>
          <w:color w:val="000000"/>
        </w:rPr>
        <w:t xml:space="preserve">The Muni Bond Sales Representative will be focused on investor sales as it relates to our municipal bond product.  S/he will convey the </w:t>
      </w:r>
      <w:proofErr w:type="spellStart"/>
      <w:r>
        <w:rPr>
          <w:rFonts w:ascii="Georgia" w:hAnsi="Georgia"/>
          <w:color w:val="000000"/>
        </w:rPr>
        <w:t>MarketAxess</w:t>
      </w:r>
      <w:proofErr w:type="spellEnd"/>
      <w:r>
        <w:rPr>
          <w:rFonts w:ascii="Georgia" w:hAnsi="Georgia"/>
          <w:color w:val="000000"/>
        </w:rPr>
        <w:t xml:space="preserve"> vision and value proposition to potentially interested parties.  S/he will on-board new clients and market the muni bond product to existing clients. S/he is expected to work with our existing sales force in regards to marketing the muni bond product to existing clients.</w:t>
      </w:r>
    </w:p>
    <w:p w14:paraId="0DF7D3DD" w14:textId="77777777" w:rsidR="00927E7D" w:rsidRDefault="00927E7D" w:rsidP="00927E7D">
      <w:pPr>
        <w:pStyle w:val="NormalWeb"/>
        <w:rPr>
          <w:rFonts w:ascii="Georgia" w:hAnsi="Georgia"/>
          <w:color w:val="000000"/>
        </w:rPr>
      </w:pPr>
      <w:r>
        <w:rPr>
          <w:rFonts w:ascii="Georgia" w:hAnsi="Georgia"/>
          <w:color w:val="000000"/>
        </w:rPr>
        <w:t xml:space="preserve">The Muni Bond Sales Representative will also work with internal staff at </w:t>
      </w:r>
      <w:proofErr w:type="spellStart"/>
      <w:r>
        <w:rPr>
          <w:rFonts w:ascii="Georgia" w:hAnsi="Georgia"/>
          <w:color w:val="000000"/>
        </w:rPr>
        <w:t>MarketAxess</w:t>
      </w:r>
      <w:proofErr w:type="spellEnd"/>
      <w:r>
        <w:rPr>
          <w:rFonts w:ascii="Georgia" w:hAnsi="Georgia"/>
          <w:color w:val="000000"/>
        </w:rPr>
        <w:t xml:space="preserve"> in the development of the trading functionality and systems design.</w:t>
      </w:r>
    </w:p>
    <w:p w14:paraId="77878F29" w14:textId="77777777" w:rsidR="00927E7D" w:rsidRDefault="00927E7D" w:rsidP="00927E7D">
      <w:pPr>
        <w:pStyle w:val="NormalWeb"/>
        <w:rPr>
          <w:rFonts w:ascii="Georgia" w:hAnsi="Georgia"/>
          <w:color w:val="000000"/>
        </w:rPr>
      </w:pPr>
      <w:r>
        <w:rPr>
          <w:rFonts w:ascii="Georgia" w:hAnsi="Georgia"/>
          <w:color w:val="000000"/>
        </w:rPr>
        <w:t> </w:t>
      </w:r>
    </w:p>
    <w:p w14:paraId="268C1BD8" w14:textId="77777777" w:rsidR="00927E7D" w:rsidRDefault="00927E7D" w:rsidP="00927E7D">
      <w:pPr>
        <w:pStyle w:val="NormalWeb"/>
        <w:rPr>
          <w:rFonts w:ascii="Georgia" w:hAnsi="Georgia"/>
          <w:color w:val="000000"/>
        </w:rPr>
      </w:pPr>
      <w:r>
        <w:rPr>
          <w:rStyle w:val="Strong"/>
          <w:rFonts w:ascii="Georgia" w:hAnsi="Georgia"/>
          <w:color w:val="000000"/>
        </w:rPr>
        <w:t>Requirements</w:t>
      </w:r>
      <w:r>
        <w:rPr>
          <w:rFonts w:ascii="Georgia" w:hAnsi="Georgia"/>
          <w:color w:val="000000"/>
        </w:rPr>
        <w:t>:</w:t>
      </w:r>
    </w:p>
    <w:p w14:paraId="6815025C" w14:textId="77777777" w:rsidR="00927E7D" w:rsidRDefault="00927E7D" w:rsidP="00927E7D">
      <w:pPr>
        <w:pStyle w:val="NormalWeb"/>
        <w:rPr>
          <w:rFonts w:ascii="Georgia" w:hAnsi="Georgia"/>
          <w:color w:val="000000"/>
        </w:rPr>
      </w:pPr>
      <w:r>
        <w:rPr>
          <w:rFonts w:ascii="Georgia" w:hAnsi="Georgia"/>
          <w:color w:val="000000"/>
        </w:rPr>
        <w:t xml:space="preserve">Deep understanding of the municipal bond market, with a strong understanding of the issuance process, pricing, sales and trading of the bonds.  Has a strong rolodex of market participants and relationships that will result in incremental trading volume for </w:t>
      </w:r>
      <w:proofErr w:type="spellStart"/>
      <w:proofErr w:type="gramStart"/>
      <w:r>
        <w:rPr>
          <w:rFonts w:ascii="Georgia" w:hAnsi="Georgia"/>
          <w:color w:val="000000"/>
        </w:rPr>
        <w:t>MarketAxess</w:t>
      </w:r>
      <w:proofErr w:type="spellEnd"/>
      <w:r>
        <w:rPr>
          <w:rFonts w:ascii="Georgia" w:hAnsi="Georgia"/>
          <w:color w:val="000000"/>
        </w:rPr>
        <w:t>.</w:t>
      </w:r>
      <w:proofErr w:type="gramEnd"/>
    </w:p>
    <w:p w14:paraId="09087BE9" w14:textId="77777777" w:rsidR="00927E7D" w:rsidRDefault="00927E7D" w:rsidP="00927E7D">
      <w:pPr>
        <w:pStyle w:val="NormalWeb"/>
        <w:rPr>
          <w:rFonts w:ascii="Georgia" w:hAnsi="Georgia"/>
          <w:color w:val="000000"/>
        </w:rPr>
      </w:pPr>
      <w:r>
        <w:rPr>
          <w:rFonts w:ascii="Georgia" w:hAnsi="Georgia"/>
          <w:color w:val="000000"/>
        </w:rPr>
        <w:t>Experience in the client to dealer muni market, preferably as a trader or client sales rep at a broker/dealer.</w:t>
      </w:r>
    </w:p>
    <w:p w14:paraId="2586501F" w14:textId="77777777" w:rsidR="00927E7D" w:rsidRDefault="00927E7D" w:rsidP="00927E7D">
      <w:pPr>
        <w:pStyle w:val="NormalWeb"/>
        <w:rPr>
          <w:rFonts w:ascii="Georgia" w:hAnsi="Georgia"/>
          <w:color w:val="000000"/>
        </w:rPr>
      </w:pPr>
      <w:r>
        <w:rPr>
          <w:rFonts w:ascii="Georgia" w:hAnsi="Georgia"/>
          <w:color w:val="000000"/>
        </w:rPr>
        <w:t>Must have a proven track record of cold-calling and building client revenues.  Must be tenacious and extremely results oriented.</w:t>
      </w:r>
    </w:p>
    <w:p w14:paraId="2CBC6AC3" w14:textId="77777777" w:rsidR="00927E7D" w:rsidRDefault="00927E7D" w:rsidP="00927E7D">
      <w:pPr>
        <w:pStyle w:val="NormalWeb"/>
        <w:rPr>
          <w:rFonts w:ascii="Georgia" w:hAnsi="Georgia"/>
          <w:color w:val="000000"/>
        </w:rPr>
      </w:pPr>
      <w:r>
        <w:rPr>
          <w:rFonts w:ascii="Georgia" w:hAnsi="Georgia"/>
          <w:color w:val="000000"/>
        </w:rPr>
        <w:t>Entrepreneurial focus and ability to effectively product results for a newly incubated product.</w:t>
      </w:r>
    </w:p>
    <w:p w14:paraId="535888D7" w14:textId="77777777" w:rsidR="00927E7D" w:rsidRDefault="00927E7D" w:rsidP="00927E7D">
      <w:pPr>
        <w:pStyle w:val="NormalWeb"/>
        <w:rPr>
          <w:rFonts w:ascii="Georgia" w:hAnsi="Georgia"/>
          <w:color w:val="000000"/>
        </w:rPr>
      </w:pPr>
      <w:r>
        <w:rPr>
          <w:rFonts w:ascii="Georgia" w:hAnsi="Georgia"/>
          <w:color w:val="000000"/>
        </w:rPr>
        <w:t>Ability to articulate a compelling vision for electronic trading, specifically within the muni markets.</w:t>
      </w:r>
    </w:p>
    <w:p w14:paraId="06867D52" w14:textId="77777777" w:rsidR="00927E7D" w:rsidRDefault="00927E7D" w:rsidP="00927E7D">
      <w:pPr>
        <w:pStyle w:val="NormalWeb"/>
        <w:rPr>
          <w:rFonts w:ascii="Georgia" w:hAnsi="Georgia"/>
          <w:color w:val="000000"/>
        </w:rPr>
      </w:pPr>
      <w:r>
        <w:rPr>
          <w:rFonts w:ascii="Georgia" w:hAnsi="Georgia"/>
          <w:color w:val="000000"/>
        </w:rPr>
        <w:t>Strong verbal and written communication skills. </w:t>
      </w:r>
    </w:p>
    <w:p w14:paraId="708264C3" w14:textId="77777777" w:rsidR="006B3B09" w:rsidRPr="00927E7D" w:rsidRDefault="00927E7D" w:rsidP="00927E7D">
      <w:pPr>
        <w:pStyle w:val="NormalWeb"/>
        <w:rPr>
          <w:rFonts w:ascii="Georgia" w:hAnsi="Georgia"/>
          <w:color w:val="000000"/>
        </w:rPr>
      </w:pPr>
      <w:proofErr w:type="spellStart"/>
      <w:r>
        <w:rPr>
          <w:rFonts w:ascii="Georgia" w:hAnsi="Georgia"/>
          <w:color w:val="000000"/>
          <w:sz w:val="18"/>
          <w:szCs w:val="18"/>
        </w:rPr>
        <w:t>MarketAxess</w:t>
      </w:r>
      <w:proofErr w:type="spellEnd"/>
      <w:r>
        <w:rPr>
          <w:rFonts w:ascii="Georgia" w:hAnsi="Georgia"/>
          <w:color w:val="000000"/>
          <w:sz w:val="18"/>
          <w:szCs w:val="18"/>
        </w:rPr>
        <w:t xml:space="preserve"> Corporation and its affiliates provide equal employment opportunities to all persons regardless of age, color, national origin, citizenship status, physical or mental disability, race, religion, creed, gender, sex, sexual orientation, gender identity and/or expression, genetic information, marital status, veteran status or any other characteristic prohibited by federal and state law.</w:t>
      </w:r>
    </w:p>
    <w:sectPr w:rsidR="006B3B09" w:rsidRPr="00927E7D" w:rsidSect="006C4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E7D"/>
    <w:rsid w:val="00281C07"/>
    <w:rsid w:val="004A4946"/>
    <w:rsid w:val="006C4032"/>
    <w:rsid w:val="00917501"/>
    <w:rsid w:val="00927E7D"/>
    <w:rsid w:val="00A65235"/>
    <w:rsid w:val="00B831F7"/>
    <w:rsid w:val="00BB3899"/>
    <w:rsid w:val="00BD6A11"/>
    <w:rsid w:val="00BF3A1A"/>
    <w:rsid w:val="00ED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F44D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7E7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927E7D"/>
    <w:rPr>
      <w:b/>
      <w:bCs/>
    </w:rPr>
  </w:style>
  <w:style w:type="character" w:styleId="Hyperlink">
    <w:name w:val="Hyperlink"/>
    <w:basedOn w:val="DefaultParagraphFont"/>
    <w:uiPriority w:val="99"/>
    <w:unhideWhenUsed/>
    <w:rsid w:val="00927E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508888">
      <w:bodyDiv w:val="1"/>
      <w:marLeft w:val="0"/>
      <w:marRight w:val="0"/>
      <w:marTop w:val="0"/>
      <w:marBottom w:val="0"/>
      <w:divBdr>
        <w:top w:val="none" w:sz="0" w:space="0" w:color="auto"/>
        <w:left w:val="none" w:sz="0" w:space="0" w:color="auto"/>
        <w:bottom w:val="none" w:sz="0" w:space="0" w:color="auto"/>
        <w:right w:val="none" w:sz="0" w:space="0" w:color="auto"/>
      </w:divBdr>
    </w:div>
    <w:div w:id="14997365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mcmenimon@marketaxess.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300</Words>
  <Characters>1711</Characters>
  <Application>Microsoft Macintosh Word</Application>
  <DocSecurity>0</DocSecurity>
  <Lines>14</Lines>
  <Paragraphs>4</Paragraphs>
  <ScaleCrop>false</ScaleCrop>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Tessler</dc:creator>
  <cp:keywords/>
  <dc:description/>
  <cp:lastModifiedBy>Bonnie Tessler</cp:lastModifiedBy>
  <cp:revision>1</cp:revision>
  <dcterms:created xsi:type="dcterms:W3CDTF">2018-11-08T17:23:00Z</dcterms:created>
  <dcterms:modified xsi:type="dcterms:W3CDTF">2018-11-08T17:26:00Z</dcterms:modified>
</cp:coreProperties>
</file>